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Satiksmes ministrija </w:t>
            </w:r>
            <w:r w:rsidR="00000000" w:rsidRPr="00000000" w:rsidDel="00000000">
              <w:rPr>
                <w:rtl w:val="0"/>
              </w:rPr>
              <w:t xml:space="preserve">Valsts pārvaldes iekārtas likuma</w:t>
            </w:r>
            <w:r w:rsidR="00000000" w:rsidRPr="00000000" w:rsidDel="00000000">
              <w:rPr>
                <w:rtl w:val="0"/>
              </w:rPr>
              <w:t xml:space="preserve"> noteiktajā kārtībā deleģē VAS "Latvijas Valsts radio un televīzijas centrs"  informatīvajā ziņojumā minētā risinājuma pirmā posma ieviešanu 32 mēnešu laikā, tostarp robežšķērsošanas iepriekšējas pieteikšanās un rindas progresa sistēmas  e-pakalpojuma izstrādi, nosakot, ka tiek izveidots un uzturēts iepriekšējas pieteikšanās un rindas progresa sistēmas risinājums sauszemes ārējās robežas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projekta 7. un 9. punktu, ievērojot, ka Valsts pārvaldes iekārtas likuma 40.panta otrā daļa noteic, ka privātpersonai pārvaldes uzdevumu v</w:t>
            </w:r>
            <w:r w:rsidR="00000000" w:rsidRPr="00000000" w:rsidDel="00000000">
              <w:rPr>
                <w:u w:val="single"/>
                <w:rtl w:val="0"/>
              </w:rPr>
              <w:t xml:space="preserve">ar deleģēt ar ārēju normatīvo aktu</w:t>
            </w:r>
            <w:r w:rsidR="00000000" w:rsidRPr="00000000" w:rsidDel="00000000">
              <w:rPr>
                <w:rtl w:val="0"/>
              </w:rPr>
              <w:t xml:space="preserve"> vai līgumu, </w:t>
            </w:r>
            <w:r w:rsidR="00000000" w:rsidRPr="00000000" w:rsidDel="00000000">
              <w:rPr>
                <w:u w:val="single"/>
                <w:rtl w:val="0"/>
              </w:rPr>
              <w:t xml:space="preserve">ja tas paredzēts ārējā normatīvajā aktā</w:t>
            </w:r>
            <w:r w:rsidR="00000000" w:rsidRPr="00000000" w:rsidDel="00000000">
              <w:rPr>
                <w:rtl w:val="0"/>
              </w:rPr>
              <w:t xml:space="preserve">, ievērojot šā likuma 41.panta otrās un trešās daļas noteikumus. Līdz ar to Ministru kabineta sēdes protokollēmuma projekta 7. un 9. punktā iekļautie jautājumi nav tādi jautājumi, kas izlemjami ar Ministru kabineta sēdes protokollēmumu.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Satiksmes ministrijai sadarbībā ar Finanšu ministriju (Valsts ieņēmumu dienestu) un Iekšlietu ministriju trīs mēnešu laikā pēc šā protokollēmuma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noteiktā uzdevuma izpildes sagatavot un satiksmes ministram iesniegt Ministru kabinetā Ministru kabineta noteikumu projektu atbilstoši deleģējumam, vienlaikus atzīstot par spēku zaudējušiem </w:t>
            </w:r>
            <w:r w:rsidR="00000000" w:rsidRPr="00000000" w:rsidDel="00000000">
              <w:rPr>
                <w:rtl w:val="0"/>
              </w:rPr>
              <w:t xml:space="preserve">Ministru kabineta 2013. gada 20. augusta noteikumus Nr. 626 “Noteikumi par kravas transportlīdzekļu reģistrāciju ārējās sauszemes robežās šķērsošanai”</w:t>
            </w:r>
            <w:r w:rsidR="00000000" w:rsidRPr="00000000" w:rsidDel="00000000">
              <w:rPr>
                <w:rtl w:val="0"/>
              </w:rPr>
              <w:t xml:space="preserve">, kā arī iesniegt grozījumus </w:t>
            </w:r>
            <w:r w:rsidR="00000000" w:rsidRPr="00000000" w:rsidDel="00000000">
              <w:rPr>
                <w:rtl w:val="0"/>
              </w:rPr>
              <w:t xml:space="preserve">Ministru kabineta 2010. gada 27. jūlija noteikumos Nr. 697 “Robežšķērsošanas vietas režīma noteikumi”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12.punktā minēto izpildes termiņu, jo minētajā situācijā to varētu būt problemātiski izpildīt šādu apsvērumu dēļ: Ministru kabineta sēdes protokollēmuma projekta 11. punktā minētais uzdevums cita starp ir iesniegt Ministru kabinetā attiecīgus grozījumus Latvijas Republikas valsts robežas likumā, kuros iestrādāts attiecīgs deleģējums Ministru kabinetam noteikumu izstrādei par transportlīdzekļu  ārējās robežas šķērsošanas organizēšanu. Atbilstoši Valsts kancelejas izstrādātajām vadlīnijām tiesību akta projekta sākotnējās ietekmes novērtēšanai un novērtējuma ziņojuma sagatavošanai vienotajā tiesību aktu izstrādes un saskaņošanas portālā Ministru kabineta noteikumu projekta izstrādi ieteicams uzsākt tad, kad likumprojekts Saeimā ir pieņemts vismaz 2. lasījumā, jo 2. lasījumā Saeima konceptuāli atbalsta likumprojekta tekstu, tai skaitā likumprojekta tekstā iekļauto deleģējumu Ministru kabineta noteikumu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12. punkta teikuma daļu attiecībā uz noteikumu atzīšanu ar spēku zaudējušiem, jo atbilstoši Oficiālo publikāciju un tiesiskās informācijas likuma 9. panta piektajai daļai, ja spēku zaudē normatīvā akta izdošanas tiesiskais pamats (augstāka juridiska spēka tiesību norma, uz kuras pamata izdots cits normatīvais akts), tad spēku zaudē arī uz šā pamata izdotais normatīvais akts vai tā daļa, līdz ar to minētie noteikumi zaudēs spēku līdz ar attiecīgās normas izslēgšanu no Latvijas Republikas valsts robežas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Noteikt Finanšu ministriju (Valsts ieņēmumu dienests) par atbildīgo institūciju risinājuma otrā posma ieviešanā. Noteikt Iekšlietu ministriju (Valsts robežsardze), Zemkopības ministriju (Pārtikas un veterinārais dienests), Vides aizsardzības un reģionālās attīstības ministriju par līdzatbildīgajām institūcijām risinājuma otrā posma ieviešanā. Noteikt, ka VAS "Latvijas Valsts radio un televīzijas centrs" realizē risinājuma otrā posma ieviešanu sauszemes ārējās robežas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13. punktu un 14. punktu, nenosakot, ka VAS "Latvijas Valsts radio un televīzijas centrs" ir atbildīgs par attiecīgo uzdevumu izpildi, jo atbilstoši informatīvajā ziņojumā sniegtajai informācijai Ministru kabineta sēdes protokollēmuma uzdevums paredz resoriem </w:t>
            </w:r>
            <w:r w:rsidR="00000000" w:rsidRPr="00000000" w:rsidDel="00000000">
              <w:rPr>
                <w:u w:val="single"/>
                <w:rtl w:val="0"/>
              </w:rPr>
              <w:t xml:space="preserve">veikt normatīvo aktu grozījumus un deleģēt LVRTC noteiktu funkciju izpildi</w:t>
            </w:r>
            <w:r w:rsidR="00000000" w:rsidRPr="00000000" w:rsidDel="00000000">
              <w:rPr>
                <w:rtl w:val="0"/>
              </w:rPr>
              <w:t xml:space="preserve">. Attiecīgie valsts deleģētie pārvaldes uzdevumi LVRTC un ATD tiks noteikti līdz ar grozījumiem Latvijas Republikas valsts robežas likumā. Kamēr atbilstoši Valsts pārvaldes iekārtas likuma nosacījumiem VAS "Latvijas Valsts radio un televīzijas centrs" attiecīgie uzdevumi nav deleģēti, nav pamatoti Ministru kabineta sēdes protokollēmumā iekļaut pienākumus par attiecīgo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03.06.2024.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03.06.2024.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