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 septembra noteikumos Nr. 561 "Noteikumi par elektroenerģijas ražošanu, uzraudzību un cenu noteikšanu, ražojot elektroenerģiju koģenerācijā"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Dienests reizi ceturksnī pārliecinās, vai komersantam nav Valsts ieņēmumu dienesta administrēto nodokļu un nodevu parādu. Ja dienests konstatē, ka komersantam ir nodokļu vai nodevu parādi, kuru kopsumma pārsniedz 150 </w:t>
            </w:r>
            <w:r w:rsidR="00000000" w:rsidRPr="00000000" w:rsidDel="00000000">
              <w:rPr>
                <w:i w:val="1"/>
                <w:rtl w:val="0"/>
              </w:rPr>
              <w:t xml:space="preserve">euro</w:t>
            </w:r>
            <w:r w:rsidR="00000000" w:rsidRPr="00000000" w:rsidDel="00000000">
              <w:rPr>
                <w:rtl w:val="0"/>
              </w:rPr>
              <w:t xml:space="preserve">, birojs nosūta komersantam brīdinājumu par iespējamu obligātā iepirkuma tiesību zaudēšanu. Dienests, veicot minēto pārbaudi, pārliecinās maksātnespējas reģistrā, vai komersantam, kuram ir nodokļu vai nodevu parāds, nav ierosināts tiesiskās aizsardzības process. Šajā punktā minēto brīdinājumu komersantam neizsaka, ja komersanta nodokļu parādu kopsumma pārsniedz 150 </w:t>
            </w:r>
            <w:r w:rsidR="00000000" w:rsidRPr="00000000" w:rsidDel="00000000">
              <w:rPr>
                <w:i w:val="1"/>
                <w:rtl w:val="0"/>
              </w:rPr>
              <w:t xml:space="preserve">euro</w:t>
            </w:r>
            <w:r w:rsidR="00000000" w:rsidRPr="00000000" w:rsidDel="00000000">
              <w:rPr>
                <w:rtl w:val="0"/>
              </w:rPr>
              <w:t xml:space="preserve">, bet par tiem ir ierosināts tiesiskās aizsardzības process, laikposmā no tiesiskās aizsardzības procesa ierosināšanas līdz izbeigšanas brīdim.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1.26. apakšpunktā paredzēts izteikt noteikumu projekta 41. punktu šādā redakcijā: Dienests reizi ceturksnī pārliecinās, vai komersantam nav Valsts ieņēmumu dienesta administrēto nodokļu un nodevu parādu.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pirmās daļas 8.punktā noteikts, ka nodokļu adminnistrācijas pienākumi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w:t>
            </w:r>
            <w:r w:rsidR="00000000" w:rsidRPr="00000000" w:rsidDel="00000000">
              <w:rPr>
                <w:i w:val="1"/>
                <w:rtl w:val="0"/>
              </w:rPr>
              <w:t xml:space="preserve">eur</w:t>
            </w:r>
            <w:r w:rsidR="00000000" w:rsidRPr="00000000" w:rsidDel="00000000">
              <w:rPr>
                <w:rtl w:val="0"/>
              </w:rPr>
              <w:t xml:space="preserve">o,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Informāciju par minētajiem parādniekiem iekļauj Valsts ieņēmumu dienesta administrēto nodokļu (nodevu) parādnieku datubāzē un tās pieejamību nodrošina, ievērojot šā likuma 22.panta pirmās daļas 1.punktā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publiski Valsts ieņēmumu dienesta publiskojamo datu bāzē ir pieejama informācija par Valsts ieņēmumu dienesta administrēto nodokļu un nodevu parādu, kas pārsniedz 150 </w:t>
            </w:r>
            <w:r w:rsidR="00000000" w:rsidRPr="00000000" w:rsidDel="00000000">
              <w:rPr>
                <w:i w:val="1"/>
                <w:rtl w:val="0"/>
              </w:rPr>
              <w:t xml:space="preserve">euro,</w:t>
            </w:r>
            <w:r w:rsidR="00000000" w:rsidRPr="00000000" w:rsidDel="00000000">
              <w:rPr>
                <w:rtl w:val="0"/>
              </w:rPr>
              <w:t xml:space="preserve"> ievērojot likuma "Par nodokļiem un nodevām" 18. panta pirmās daļas 8.punktā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41.punkta pirmo teikumu šādā redakcijā:  "Dienests reizi ceturksnī pārliecinās, vai komersantam nav  Valsts ieņēmumu dienesta publiskojamo datu bāzē Valsts ieņēmumu dienesta administrēto nodokļu un nodevu parāds, kas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projekta anotāciju paskaidrojot, ka informācija par Valsts ieņēmumu dienesta administrēto nodokļu (nodevu) parādu, kas kopumā pārsniedz 150 </w:t>
            </w:r>
            <w:r w:rsidR="00000000" w:rsidRPr="00000000" w:rsidDel="00000000">
              <w:rPr>
                <w:i w:val="1"/>
                <w:rtl w:val="0"/>
              </w:rPr>
              <w:t xml:space="preserve">euro</w:t>
            </w:r>
            <w:r w:rsidR="00000000" w:rsidRPr="00000000" w:rsidDel="00000000">
              <w:rPr>
                <w:rtl w:val="0"/>
              </w:rPr>
              <w:t xml:space="preserve">, tiks iegūta no Valsts ieņēmumu dienesta publiskojamās datu bāzes.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Baikova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25-TA-499</w:t>
    </w:r>
    <w:r>
      <w:br/>
    </w:r>
    <w:r w:rsidR="00000000" w:rsidRPr="00000000" w:rsidDel="00000000">
      <w:rPr>
        <w:rtl w:val="0"/>
      </w:rPr>
      <w:t xml:space="preserve">Izdrukāts 10.10.2025.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25-TA-499</w:t>
    </w:r>
    <w:r>
      <w:br/>
    </w:r>
    <w:r w:rsidR="00000000" w:rsidRPr="00000000" w:rsidDel="00000000">
      <w:rPr>
        <w:rtl w:val="0"/>
      </w:rPr>
      <w:t xml:space="preserve">Izdrukāts 10.10.2025.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Atzinumi_25-TA-499.docx</dc:title>
</cp:coreProperties>
</file>

<file path=docProps/custom.xml><?xml version="1.0" encoding="utf-8"?>
<Properties xmlns="http://schemas.openxmlformats.org/officeDocument/2006/custom-properties" xmlns:vt="http://schemas.openxmlformats.org/officeDocument/2006/docPropsVTypes"/>
</file>