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81CED" w14:textId="77777777" w:rsidR="00FA273E" w:rsidRDefault="00FA273E" w:rsidP="00FA273E">
      <w:pPr>
        <w:spacing w:after="0" w:line="240" w:lineRule="auto"/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March 12, 2021 4:53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TAP </w:t>
      </w:r>
      <w:proofErr w:type="spellStart"/>
      <w:r>
        <w:rPr>
          <w:rFonts w:eastAsia="Times New Roman"/>
          <w:lang w:val="en-US" w:eastAsia="lv-LV"/>
        </w:rPr>
        <w:t>saskaņošanas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uzaicinājums</w:t>
      </w:r>
      <w:proofErr w:type="spellEnd"/>
      <w:r>
        <w:rPr>
          <w:rFonts w:eastAsia="Times New Roman"/>
          <w:lang w:val="en-US" w:eastAsia="lv-LV"/>
        </w:rPr>
        <w:t xml:space="preserve">: </w:t>
      </w:r>
      <w:proofErr w:type="spellStart"/>
      <w:r>
        <w:rPr>
          <w:rFonts w:eastAsia="Times New Roman"/>
          <w:lang w:val="en-US" w:eastAsia="lv-LV"/>
        </w:rPr>
        <w:t>grozījumi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Konkurences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likumā</w:t>
      </w:r>
      <w:proofErr w:type="spellEnd"/>
      <w:r>
        <w:rPr>
          <w:rFonts w:eastAsia="Times New Roman"/>
          <w:lang w:val="en-US" w:eastAsia="lv-LV"/>
        </w:rPr>
        <w:t xml:space="preserve"> (VSS-864)</w:t>
      </w:r>
    </w:p>
    <w:p w14:paraId="351A69CB" w14:textId="77777777" w:rsidR="00FA273E" w:rsidRDefault="00FA273E" w:rsidP="00FA273E"/>
    <w:p w14:paraId="51596557" w14:textId="77777777" w:rsidR="00FA273E" w:rsidRDefault="00FA273E" w:rsidP="00FA273E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6D919737" w14:textId="77777777" w:rsidR="00FA273E" w:rsidRDefault="00FA273E" w:rsidP="00FA27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Labdien, </w:t>
      </w:r>
    </w:p>
    <w:p w14:paraId="0563064E" w14:textId="77777777" w:rsidR="00FA273E" w:rsidRDefault="00FA273E" w:rsidP="00FA27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Latvijas Darba devēju konfederācija (LDDK) ir izskatījusi precizēto likumprojektu “Grozījumi Konkurences likumā” (VSS-864) un informē, ka </w:t>
      </w:r>
      <w:r>
        <w:rPr>
          <w:rFonts w:ascii="Arial" w:hAnsi="Arial" w:cs="Arial"/>
          <w:u w:val="single"/>
        </w:rPr>
        <w:t>uztur Izziņas 1.punktā ietverto LDDK iebildumu</w:t>
      </w:r>
      <w:r>
        <w:rPr>
          <w:rFonts w:ascii="Arial" w:hAnsi="Arial" w:cs="Arial"/>
        </w:rPr>
        <w:t>. Bez tam arī uzskatām par pamatotu AS “Latvijas Gāze” pausto iebildumu, kas ietverts Izziņas 2.punktā.</w:t>
      </w:r>
    </w:p>
    <w:p w14:paraId="42F59269" w14:textId="77777777" w:rsidR="00FA273E" w:rsidRDefault="00FA273E" w:rsidP="00FA273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1FEA933" w14:textId="77777777" w:rsidR="00FA273E" w:rsidRDefault="00FA273E" w:rsidP="00FA273E">
      <w:pPr>
        <w:rPr>
          <w:rFonts w:ascii="Arial" w:hAnsi="Arial" w:cs="Arial"/>
        </w:rPr>
      </w:pPr>
      <w:r>
        <w:rPr>
          <w:rFonts w:ascii="Arial" w:hAnsi="Arial" w:cs="Arial"/>
        </w:rPr>
        <w:t xml:space="preserve">Ar cieņu, </w:t>
      </w:r>
    </w:p>
    <w:p w14:paraId="01ADE851" w14:textId="77777777" w:rsidR="00FA273E" w:rsidRDefault="00FA273E" w:rsidP="00FA273E">
      <w:pPr>
        <w:rPr>
          <w:rFonts w:ascii="Arial" w:hAnsi="Arial" w:cs="Arial"/>
          <w:color w:val="1F497D"/>
        </w:rPr>
      </w:pPr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14:paraId="07B6164A" w14:textId="77777777" w:rsidR="00FA273E" w:rsidRDefault="00FA273E" w:rsidP="00FA273E">
      <w:pPr>
        <w:rPr>
          <w:color w:val="1F497D"/>
        </w:rPr>
      </w:pPr>
    </w:p>
    <w:p w14:paraId="6F81C476" w14:textId="77777777" w:rsidR="00FA273E" w:rsidRDefault="00FA273E" w:rsidP="00FA273E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14:paraId="605AE0D0" w14:textId="77777777" w:rsidR="00FA273E" w:rsidRDefault="00FA273E" w:rsidP="00FA273E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14:paraId="196F6328" w14:textId="77777777" w:rsidR="00FA273E" w:rsidRDefault="00FA273E" w:rsidP="00FA273E">
      <w:pPr>
        <w:spacing w:after="0" w:line="240" w:lineRule="auto"/>
        <w:rPr>
          <w:rFonts w:ascii="Arial" w:hAnsi="Arial" w:cs="Arial"/>
          <w:color w:val="1F497D"/>
          <w:sz w:val="20"/>
          <w:szCs w:val="20"/>
          <w:lang w:eastAsia="lv-LV"/>
        </w:rPr>
      </w:pPr>
    </w:p>
    <w:p w14:paraId="613BB5F8" w14:textId="77777777" w:rsidR="00FA273E" w:rsidRDefault="00FA273E" w:rsidP="00FA273E">
      <w:pPr>
        <w:spacing w:after="0" w:line="240" w:lineRule="auto"/>
        <w:rPr>
          <w:rFonts w:ascii="Arial" w:hAnsi="Arial" w:cs="Arial"/>
          <w:b/>
          <w:bCs/>
          <w:color w:val="C00000"/>
          <w:sz w:val="20"/>
          <w:szCs w:val="20"/>
          <w:lang w:eastAsia="lv-LV"/>
        </w:rPr>
      </w:pPr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14:paraId="4AC0CD06" w14:textId="77777777" w:rsidR="00FA273E" w:rsidRDefault="00FA273E" w:rsidP="00FA273E">
      <w:pPr>
        <w:spacing w:after="0" w:line="240" w:lineRule="auto"/>
        <w:rPr>
          <w:rFonts w:ascii="Arial" w:hAnsi="Arial" w:cs="Arial"/>
          <w:color w:val="1F497D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14:paraId="61864887" w14:textId="77777777" w:rsidR="00FA273E" w:rsidRDefault="00FA273E" w:rsidP="00FA273E">
      <w:pPr>
        <w:spacing w:after="0" w:line="240" w:lineRule="auto"/>
        <w:rPr>
          <w:rFonts w:ascii="Arial" w:hAnsi="Arial" w:cs="Arial"/>
          <w:color w:val="000000"/>
          <w:sz w:val="20"/>
          <w:szCs w:val="20"/>
          <w:lang w:eastAsia="lv-LV"/>
        </w:rPr>
      </w:pPr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14:paraId="77994BB7" w14:textId="593B13BA" w:rsidR="00FA273E" w:rsidRDefault="00FA273E" w:rsidP="00FA273E">
      <w:pPr>
        <w:spacing w:after="0" w:line="240" w:lineRule="auto"/>
        <w:rPr>
          <w:color w:val="1F497D"/>
        </w:rPr>
      </w:pPr>
      <w:r>
        <w:rPr>
          <w:noProof/>
          <w:color w:val="1F497D"/>
          <w:lang w:eastAsia="lv-LV"/>
        </w:rPr>
        <w:drawing>
          <wp:inline distT="0" distB="0" distL="0" distR="0" wp14:anchorId="259A0755" wp14:editId="48E02011">
            <wp:extent cx="2171700" cy="695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AA22B" w14:textId="77777777" w:rsidR="00FA273E" w:rsidRDefault="00FA273E" w:rsidP="00FA273E">
      <w:pPr>
        <w:spacing w:after="0" w:line="240" w:lineRule="auto"/>
        <w:rPr>
          <w:color w:val="00000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002C1AAD" w14:textId="77777777" w:rsidR="00FA273E" w:rsidRDefault="00FA273E" w:rsidP="00FA273E">
      <w:pPr>
        <w:rPr>
          <w:color w:val="1F497D"/>
        </w:rPr>
      </w:pPr>
    </w:p>
    <w:p w14:paraId="35A512EE" w14:textId="77777777" w:rsidR="00A36E2B" w:rsidRDefault="00A36E2B" w:rsidP="00FA273E">
      <w:pPr>
        <w:spacing w:after="0" w:line="240" w:lineRule="auto"/>
      </w:pPr>
    </w:p>
    <w:sectPr w:rsidR="00A36E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3E"/>
    <w:rsid w:val="00A36E2B"/>
    <w:rsid w:val="00FA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8DE73"/>
  <w15:chartTrackingRefBased/>
  <w15:docId w15:val="{CA7A3BC8-7ACD-45A8-A785-0758DCC6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73E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273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A27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7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571</Words>
  <Characters>327</Characters>
  <Application>Microsoft Office Word</Application>
  <DocSecurity>0</DocSecurity>
  <Lines>2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2021-07-28T12:48:00Z</dcterms:created>
  <dcterms:modified xsi:type="dcterms:W3CDTF">2021-07-28T12:48:00Z</dcterms:modified>
</cp:coreProperties>
</file>