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22-TA-1353: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1.2.3. specifiskā atbalsta mērķa “Veicināt ilgtspējīgu izaugsmi, konkurētspēju un darba vietu radīšanu MVU, tostarp ar produktīvām investīcijām” 1.2.3.1. pasākuma “Atbalsts MVU inovatīvas uzņēmējdarbības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Maksimāli pieļaujamā atbalsta summa šo noteikumu </w:t>
            </w:r>
            <w:r w:rsidR="00000000" w:rsidRPr="00000000" w:rsidDel="00000000">
              <w:rPr>
                <w:rtl w:val="0"/>
              </w:rPr>
              <w:t xml:space="preserve">45.3.</w:t>
            </w:r>
            <w:r w:rsidR="00000000" w:rsidRPr="00000000" w:rsidDel="00000000">
              <w:rPr>
                <w:b w:val="1"/>
                <w:rtl w:val="0"/>
              </w:rPr>
              <w:t xml:space="preserve">, </w:t>
            </w:r>
            <w:r w:rsidR="00000000" w:rsidRPr="00000000" w:rsidDel="00000000">
              <w:rPr>
                <w:rtl w:val="0"/>
              </w:rPr>
              <w:t xml:space="preserve">45.5.</w:t>
            </w:r>
            <w:r w:rsidR="00000000" w:rsidRPr="00000000" w:rsidDel="00000000">
              <w:rPr>
                <w:rtl w:val="0"/>
              </w:rPr>
              <w:t xml:space="preserve">,  </w:t>
            </w:r>
            <w:r w:rsidR="00000000" w:rsidRPr="00000000" w:rsidDel="00000000">
              <w:rPr>
                <w:rtl w:val="0"/>
              </w:rPr>
              <w:t xml:space="preserve">45.6.</w:t>
            </w:r>
            <w:r w:rsidR="00000000" w:rsidRPr="00000000" w:rsidDel="00000000">
              <w:rPr>
                <w:rtl w:val="0"/>
              </w:rPr>
              <w:t xml:space="preserve">, </w:t>
            </w:r>
            <w:r w:rsidR="00000000" w:rsidRPr="00000000" w:rsidDel="00000000">
              <w:rPr>
                <w:rtl w:val="0"/>
              </w:rPr>
              <w:t xml:space="preserve">45.8.</w:t>
            </w:r>
            <w:r w:rsidR="00000000" w:rsidRPr="00000000" w:rsidDel="00000000">
              <w:rPr>
                <w:rtl w:val="0"/>
              </w:rPr>
              <w:t xml:space="preserve">, </w:t>
            </w:r>
            <w:r w:rsidR="00000000" w:rsidRPr="00000000" w:rsidDel="00000000">
              <w:rPr>
                <w:rtl w:val="0"/>
              </w:rPr>
              <w:t xml:space="preserve">45.9.</w:t>
            </w:r>
            <w:r w:rsidR="00000000" w:rsidRPr="00000000" w:rsidDel="00000000">
              <w:rPr>
                <w:rtl w:val="0"/>
              </w:rPr>
              <w:t xml:space="preserve"> un </w:t>
            </w:r>
            <w:r w:rsidR="00000000" w:rsidRPr="00000000" w:rsidDel="00000000">
              <w:rPr>
                <w:rtl w:val="0"/>
              </w:rPr>
              <w:t xml:space="preserve">45.10.</w:t>
            </w:r>
            <w:r w:rsidR="00000000" w:rsidRPr="00000000" w:rsidDel="00000000">
              <w:rPr>
                <w:rtl w:val="0"/>
              </w:rPr>
              <w:t xml:space="preserve"> apakšpunktā minētajām attiecināmajām izmaksām ir ne vairāk kā 5 000 euro vienam gala labuma guvējam kalendāra gadā, kā arī šo noteikumu </w:t>
            </w:r>
            <w:r w:rsidR="00000000" w:rsidRPr="00000000" w:rsidDel="00000000">
              <w:rPr>
                <w:rtl w:val="0"/>
              </w:rPr>
              <w:t xml:space="preserve">45.13.</w:t>
            </w:r>
            <w:r w:rsidR="00000000" w:rsidRPr="00000000" w:rsidDel="00000000">
              <w:rPr>
                <w:rtl w:val="0"/>
              </w:rPr>
              <w:t xml:space="preserve"> apakšpunktā minētajām attiecināmajām izmaksām ir ne vairāk kā 15 000 euro vienam gala labuma guvējam kalendāra gadā. Maksimālā pieļaujamā atbalsta summa šo noteikumu </w:t>
            </w:r>
            <w:r w:rsidR="00000000" w:rsidRPr="00000000" w:rsidDel="00000000">
              <w:rPr>
                <w:rtl w:val="0"/>
              </w:rPr>
              <w:t xml:space="preserve">45.15.</w:t>
            </w:r>
            <w:r w:rsidR="00000000" w:rsidRPr="00000000" w:rsidDel="00000000">
              <w:rPr>
                <w:rtl w:val="0"/>
              </w:rPr>
              <w:t xml:space="preserve"> apakšpunktā minētajām attiecināmajām izmaksām ir ne vairāk kā 12 000 euro vienas starptautiskās konferences organizēšanai Latvijā.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uztur iepriekš pausto iebildumu attiecībā uz Projekta 49. punktu un aicinām dzēst no šī ierobežojuma 45.8. 45.9. un 45.10. punktus. Šos punktus ir būtiski izņemt, jo tas ir pārlieku ierobežojošs un izmaksu līmeņiem neatbilstošs atkarībā no nozares un konkrētās mērķa valsts. Ņemot vērā mērķa valstu dārdzību un sarežģītību, šo atbalstāmo izmaksu pozīciju apjoms ir nepietiekams, turklāt ir nozares, kur tikai šādas pārdošanas veicināšanas metodes ir piemērotas eksporta attīstībai un citas atbalstāmās aktivitātes nav piemērojamas, tādejādi, ierobežojot noteiktas aktivitātes, tiek ierobežotas noteiktas nozares un uzņēmumi to attīstības ciklā un izmērā, kam neder izstāžu apmeklējumi vai citas atbalstāmās aktivitātes.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75.7. šo noteikumu </w:t>
            </w:r>
            <w:r w:rsidR="00000000" w:rsidRPr="00000000" w:rsidDel="00000000">
              <w:rPr>
                <w:rtl w:val="0"/>
              </w:rPr>
              <w:t xml:space="preserve">45.</w:t>
            </w:r>
            <w:r w:rsidR="00000000" w:rsidRPr="00000000" w:rsidDel="00000000">
              <w:rPr>
                <w:rtl w:val="0"/>
              </w:rPr>
              <w:t xml:space="preserve"> punktā, izņemot </w:t>
            </w:r>
            <w:r w:rsidR="00000000" w:rsidRPr="00000000" w:rsidDel="00000000">
              <w:rPr>
                <w:rtl w:val="0"/>
              </w:rPr>
              <w:t xml:space="preserve">45.1.</w:t>
            </w:r>
            <w:r w:rsidR="00000000" w:rsidRPr="00000000" w:rsidDel="00000000">
              <w:rPr>
                <w:rtl w:val="0"/>
              </w:rPr>
              <w:t xml:space="preserve"> apakšpunktā, minētajām darbībām ir 50 %;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uztur iepriekš pausto iebildumu attiecībā uz Projekta 75.7. punktu, jo ir būtiski, ka programma pieļauj 70% atbalsta intensitāti ne tikai izstādēm ārzemēs, bet arī citām 45. punktā minētajām darbībām, tādējādi padarot programmu pievilcīgu lielākam eksportētāju skaitam. Ņemot vērā minēto, atkārtoti aicinām izteikt Projekta 75.7. punktu LTRK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75.7. šo noteikumu 45. punktā minētajām darbībām ir 70 %.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Šo noteikumu </w:t>
            </w:r>
            <w:r w:rsidR="00000000" w:rsidRPr="00000000" w:rsidDel="00000000">
              <w:rPr>
                <w:rtl w:val="0"/>
              </w:rPr>
              <w:t xml:space="preserve">45.</w:t>
            </w:r>
            <w:r w:rsidR="00000000" w:rsidRPr="00000000" w:rsidDel="00000000">
              <w:rPr>
                <w:rtl w:val="0"/>
              </w:rPr>
              <w:t xml:space="preserve"> punktā minēto atbalstāmo darbību ietvaros komersantam radušās izmaksas ir attiecināmas atbilstoši atbildīgās iestādes apstiprinātajai vienkāršoto izmaksu metodikai, kas saskaņota ar vadošo iestādi.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risku, ka var būt nepieciešams ilgs periods, lai izstrādātu un saskaņotu vienkāršoto izmaksu metodiku, aicinām papildināt Projekta 46. punktu, lai varētu tikt sniegta iespēja klientiem lietot programmu iepirkumu likumdošanas ietvaros, kamēr notiek metodiku saskaņošanas process. Aicinām izteikt 46. punktu LTRK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Šo noteikumu 45. punktā minēto atbalstāmo darbību ietvaros komersantam radušās izmaksas ir attiecināmas atbilstoši atbildīgās iestādes apstiprinātajai vienkāršoto izmaksu metodikai, kas saskaņota ar vadošo iestādi </w:t>
            </w:r>
            <w:r w:rsidR="00000000" w:rsidRPr="00000000" w:rsidDel="00000000">
              <w:rPr>
                <w:b w:val="1"/>
                <w:rtl w:val="0"/>
              </w:rPr>
              <w:t xml:space="preserve">vai komersants pakalpojumu iegādi veic saskaņā ar normatīvajiem aktiem publisko iepirkumu jomā, īstenojot atklātu, pārredzamu, nediskriminējošu un konkurenci neierobežojošu procedūru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Šo noteikumu </w:t>
            </w:r>
            <w:r w:rsidR="00000000" w:rsidRPr="00000000" w:rsidDel="00000000">
              <w:rPr>
                <w:rtl w:val="0"/>
              </w:rPr>
              <w:t xml:space="preserve">45.14.</w:t>
            </w:r>
            <w:r w:rsidR="00000000" w:rsidRPr="00000000" w:rsidDel="00000000">
              <w:rPr>
                <w:rtl w:val="0"/>
              </w:rPr>
              <w:t xml:space="preserve"> apakšpunktā minētais atbalsts starptautisko izstāžu organizēšanai tiek nodrošināts konkursa kārtā katru gadu, paredzot atbalstu 5 starptautiskām izstādēm Latvijā pa vienai katrā no RIS 3 jomām (zināšanu ietilpīga bioekonomika; biomedicīna, medicīnas tehnoloģijas, farmācija; fotonika un viedie materiāli, tehnoloģijas un inženiersistēmas; viedā enerģētika un mobilitāte; informācijas un komunikācijas tehnoloģijas).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novērtē, ka Projekta 45.14. punktā ir iekļauts atbalsts lielu starptautisku pasākumu organizēšanai, tomēr nerodas skaidrība, kādēļ Projekta 47. punktā ir īpaši izdalītas tikai izstādes un uzlikti papildu ierobežojumi un konkursa kārtība. LTRK aicina dzēst 47. punktu un Projekta 45.14 punktā noteiktajiem pasākumiem piemērot vienādus nosacījumus, jo kritēriji pasākumu starptautiskumam un mērogam noteikti jau Projekta 48.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22-TA-1353</w:t>
    </w:r>
    <w:r>
      <w:br/>
    </w:r>
    <w:r w:rsidR="00000000" w:rsidRPr="00000000" w:rsidDel="00000000">
      <w:rPr>
        <w:rtl w:val="0"/>
      </w:rPr>
      <w:t xml:space="preserve">Izdrukāts 17.02.2023. 16.12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22-TA-1353</w:t>
    </w:r>
    <w:r>
      <w:br/>
    </w:r>
    <w:r w:rsidR="00000000" w:rsidRPr="00000000" w:rsidDel="00000000">
      <w:rPr>
        <w:rtl w:val="0"/>
      </w:rPr>
      <w:t xml:space="preserve">Izdrukāts 17.02.2023. 16.12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Atzinumi_22-TA-1353.docx</dc:title>
</cp:coreProperties>
</file>

<file path=docProps/custom.xml><?xml version="1.0" encoding="utf-8"?>
<Properties xmlns="http://schemas.openxmlformats.org/officeDocument/2006/custom-properties" xmlns:vt="http://schemas.openxmlformats.org/officeDocument/2006/docPropsVTypes"/>
</file>