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12.05.2025. - 26.05.2025. saņemto viedokļu, priekšlikumu un iebildumu apkopojums par Grozījumi Ministru kabineta 2021. gada 18. februāra noteikumos Nr.113 “Atkritumu un to pārvadājumu uzskaites kārtība”)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38. Šo noteikumu 12. punktā minētais sistēmas lietotājs, rēķinu apmaksā caur sistēmas maksājuma moduli. Sistēmas turētājs rēķinu  nosūta uz sistēmas lietotāja e-adresi.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Lūdzam, precizēt punkta redakciju un atbilstošo anotācijas saturu, lai tiktu ņemta vērā strukturēto elektronisko rēķinu aprites būtība - rēķina automatizētas apstrādes iespēja visā tā aprites ciklā.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Pamatojums - daļa no e-adresi lietojošām juridiskajām personām izmanto papildus e-adresi e-rēķiniem, kas ļauj tos automatizēti apstrādāt, tajā skaitā, veikt automatizētu apmaksāšanu ar tās sistēmas starpniecību, kas ir integrēta ar e-adresi.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Bumbiere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16.07.2025.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16.07.2025.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