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par grozījumu noteikumu 58. punktā minēts: "</w:t>
            </w:r>
            <w:r w:rsidR="00000000" w:rsidRPr="00000000" w:rsidDel="00000000">
              <w:rPr>
                <w:i w:val="1"/>
                <w:rtl w:val="0"/>
              </w:rPr>
              <w:t xml:space="preserve">Pēc Darbības plāna grozījumu iesniegšanas Kohēzijas politikas fondu vadības informācijas sistēmā, aģentūra pārliecinās, ka sadarbības tīkls nav veicis izmaiņas darbības virzienos un tajā tiek saglabātas vismaz šādas darbības: pieredzes apmaiņas un zināšanu pārneses pasākumu organizēšana par sadarbības tīkla dalībniekiem saistošām inovācijām un jaunākajām tehnoloģijām; darbības, kas saistītas ar eksporta veicināšanu, tai skaitā tirgus datu analīzi vai iegādi, stratēģiju izstrādi, jaunu, starptautisku biznesa kontaktu meklēšanu un veidošanu, vizītes pie ārvalstu partneriem un dalību starptautiskās izstādēs; nodrošināta dalība starptautisko tīklošanās platformās un starptautiskās organizācijās; iesniegts vismaz viens pieteikums vai nodrošināta dalība vismaz vienā starptautiskajā projektā</w:t>
            </w:r>
            <w:r w:rsidR="00000000" w:rsidRPr="00000000" w:rsidDel="00000000">
              <w:rPr>
                <w:rtl w:val="0"/>
              </w:rPr>
              <w:t xml:space="preserve">." Aicinām papildināt anotāciju ar norādi uz noteikumu vai cita ārējā normatīvā akta vienību, kas paredz attiecīgu tiesisko regulējumu. Vēršam uzmanību, ka privātpersonām saistošas ir ārējos normatīvajos aktos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42.1.7.</w:t>
            </w:r>
            <w:r w:rsidR="00000000" w:rsidRPr="00000000" w:rsidDel="00000000">
              <w:rPr>
                <w:rtl w:val="0"/>
              </w:rPr>
              <w:t xml:space="preserve">, </w:t>
            </w:r>
            <w:r w:rsidR="00000000" w:rsidRPr="00000000" w:rsidDel="00000000">
              <w:rPr>
                <w:rtl w:val="0"/>
              </w:rPr>
              <w:t xml:space="preserve">42.1.8.</w:t>
            </w:r>
            <w:r w:rsidR="00000000" w:rsidRPr="00000000" w:rsidDel="00000000">
              <w:rPr>
                <w:rtl w:val="0"/>
              </w:rPr>
              <w:t xml:space="preserve">, </w:t>
            </w:r>
            <w:r w:rsidR="00000000" w:rsidRPr="00000000" w:rsidDel="00000000">
              <w:rPr>
                <w:rtl w:val="0"/>
              </w:rPr>
              <w:t xml:space="preserve">42.1.10.</w:t>
            </w:r>
            <w:r w:rsidR="00000000" w:rsidRPr="00000000" w:rsidDel="00000000">
              <w:rPr>
                <w:rtl w:val="0"/>
              </w:rPr>
              <w:t xml:space="preserve">, </w:t>
            </w:r>
            <w:r w:rsidR="00000000" w:rsidRPr="00000000" w:rsidDel="00000000">
              <w:rPr>
                <w:rtl w:val="0"/>
              </w:rPr>
              <w:t xml:space="preserve">42.1.11.</w:t>
            </w:r>
            <w:r w:rsidR="00000000" w:rsidRPr="00000000" w:rsidDel="00000000">
              <w:rPr>
                <w:rtl w:val="0"/>
              </w:rPr>
              <w:t xml:space="preserve"> un </w:t>
            </w:r>
            <w:r w:rsidR="00000000" w:rsidRPr="00000000" w:rsidDel="00000000">
              <w:rPr>
                <w:rtl w:val="0"/>
              </w:rPr>
              <w:t xml:space="preserve">42.1.12.</w:t>
            </w:r>
            <w:r w:rsidR="00000000" w:rsidRPr="00000000" w:rsidDel="00000000">
              <w:rPr>
                <w:rtl w:val="0"/>
              </w:rPr>
              <w:t xml:space="preserve">  apakšpunktā minētās sadarbības tīkla izmaksas var tikt uzskaitītas kā sadarbības tīkla dalībniekam </w:t>
            </w:r>
            <w:r w:rsidR="00000000" w:rsidRPr="00000000" w:rsidDel="00000000">
              <w:rPr>
                <w:i w:val="1"/>
                <w:rtl w:val="0"/>
              </w:rPr>
              <w:t xml:space="preserve">de minimis</w:t>
            </w:r>
            <w:r w:rsidR="00000000" w:rsidRPr="00000000" w:rsidDel="00000000">
              <w:rPr>
                <w:rtl w:val="0"/>
              </w:rPr>
              <w:t xml:space="preserve"> atbalsta apmērs, ja izpildās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vārdiem "</w:t>
            </w:r>
            <w:r w:rsidR="00000000" w:rsidRPr="00000000" w:rsidDel="00000000">
              <w:rPr>
                <w:i w:val="1"/>
                <w:rtl w:val="0"/>
              </w:rPr>
              <w:t xml:space="preserve">de minimis </w:t>
            </w:r>
            <w:r w:rsidR="00000000" w:rsidRPr="00000000" w:rsidDel="00000000">
              <w:rPr>
                <w:rtl w:val="0"/>
              </w:rPr>
              <w:t xml:space="preserve">atbalsta apmērs" iztrūkst kāds vārds (piemēram, piešķirtais v.tml.), attiecīgi aicinām precizēt. Papildus aicinām izvērtēt, vai noteikumu 44.</w:t>
            </w:r>
            <w:r w:rsidR="00000000" w:rsidRPr="00000000" w:rsidDel="00000000">
              <w:rPr>
                <w:vertAlign w:val="superscript"/>
                <w:rtl w:val="0"/>
              </w:rPr>
              <w:t xml:space="preserve">1</w:t>
            </w:r>
            <w:r w:rsidR="00000000" w:rsidRPr="00000000" w:rsidDel="00000000">
              <w:rPr>
                <w:rtl w:val="0"/>
              </w:rPr>
              <w:t xml:space="preserve"> 1. apakšpunktu nevajag precizēt, norādot, ka atbalstu sniedz konkrētajam sadarbības tīkla dalībniekam, ņemot vērā, ka attiecīgās sadarbības tīkla izmaksas var uzskaitīt kā </w:t>
            </w:r>
            <w:r w:rsidR="00000000" w:rsidRPr="00000000" w:rsidDel="00000000">
              <w:rPr>
                <w:u w:val="single"/>
                <w:rtl w:val="0"/>
              </w:rPr>
              <w:t xml:space="preserve">konkrēta sadarbības tīkla dalībnieka</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apmērs. Alternatīvi aicinām izvērstāk skaidrot 44.</w:t>
            </w:r>
            <w:r w:rsidR="00000000" w:rsidRPr="00000000" w:rsidDel="00000000">
              <w:rPr>
                <w:vertAlign w:val="superscript"/>
                <w:rtl w:val="0"/>
              </w:rPr>
              <w:t xml:space="preserve">1</w:t>
            </w:r>
            <w:r w:rsidR="00000000" w:rsidRPr="00000000" w:rsidDel="00000000">
              <w:rPr>
                <w:rtl w:val="0"/>
              </w:rPr>
              <w:t xml:space="preserve"> punktā paredzētā tiesiskā regulējuma pieļaujamību.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uz sadarbības tīklu attiecas līdzekļu atgūšanas rīkojums (tai skaitā saistīto uzņēmumu grupas līmenī),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aicinām izvērtēt iespēju noteikumu 76.2. apakšpunktā vai citviet noteikumos ietvert atsauci uz attiecīgo Eiropas Savienības regulas vienību, kurā ietverta definīcija saistītajiem uzņēmumiem vai saistīto uzņēmumu grupai. Aicinām arī izvērtēt un  anotācijā skaidrot grozījumu, tostarp grozījuma 76.2. apakšpunktā un 81. punktā, ietekmi uz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24-TA-2618</w:t>
    </w:r>
    <w:r>
      <w:br/>
    </w:r>
    <w:r w:rsidR="00000000" w:rsidRPr="00000000" w:rsidDel="00000000">
      <w:rPr>
        <w:rtl w:val="0"/>
      </w:rPr>
      <w:t xml:space="preserve">Izdrukāts 06.06.2025.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24-TA-2618</w:t>
    </w:r>
    <w:r>
      <w:br/>
    </w:r>
    <w:r w:rsidR="00000000" w:rsidRPr="00000000" w:rsidDel="00000000">
      <w:rPr>
        <w:rtl w:val="0"/>
      </w:rPr>
      <w:t xml:space="preserve">Izdrukāts 06.06.2025.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Atzinumi_24-TA-2618.docx</dc:title>
</cp:coreProperties>
</file>

<file path=docProps/custom.xml><?xml version="1.0" encoding="utf-8"?>
<Properties xmlns="http://schemas.openxmlformats.org/officeDocument/2006/custom-properties" xmlns:vt="http://schemas.openxmlformats.org/officeDocument/2006/docPropsVTypes"/>
</file>