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23-TA-1941: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Rīgas metropoles areāla ilgtspējīga integrēta sabiedriskā transporta plāns 2024. līdz 2030.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 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 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Satiksmes ministriju un Vides aizsardzības un reģionālās attīstības ministriju par atbildīgajām institūcijām plāna ieviešanā.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ministrijas kompetenci nosaka likumi un Ministru kabineta noteikumi, un ministrija savas kompetences ietvaros darbojas patstāvīgi. Ievērojot minēto, Vides aizsardzības un reģionālās attīstības ministrija nevar vispārīgi un koleģiāli, proti, kopā ar Satiksmes ministriju, atbildēt par šī plāna ieviešanu kopumā. Ievērojot minēto, Vides aizsardzības un reģionālās attīstības ministrijas pienākumi atbilstoši tās kompetencei ir nosakāmi precīzi, ja tādi ir nepieciešami. Uz Vides aizsardzības un reģionālās attīstības ministrijas pienākumiem var norādīt, ietverot attiecīgu norādi uz šobrīd apspriežamiem dokumentiem, ja tādi tiek apspriesti un noteikti paredzēs Vides aizsardzības un reģionālās attīstības ministrijas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Informācijas atklātības likuma 10.panta (2) un (2</w:t>
            </w:r>
            <w:r w:rsidR="00000000" w:rsidRPr="00000000" w:rsidDel="00000000">
              <w:rPr>
                <w:vertAlign w:val="superscript"/>
                <w:rtl w:val="0"/>
              </w:rPr>
              <w:t xml:space="preserve">1</w:t>
            </w:r>
            <w:r w:rsidR="00000000" w:rsidRPr="00000000" w:rsidDel="00000000">
              <w:rPr>
                <w:rtl w:val="0"/>
              </w:rPr>
              <w:t xml:space="preserve">) daļā noteikto, ievērojot labas pārvaldības principu, iestāde pēc savas iniciatīvas nodrošina piekļuvi noteikta veida vispārpieejamai informācijai un, ja tas ir lietderīgi, nodrošina piekļuvi atvērto datu veidā kopā ar informācijas metadatiem.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aicinām papildināt plānu, norādot, ka dati sabiedriskā transporta jomā, kas ir lietderīgi sabiedrībai tiks publicēti Latvijas Atvērto Datu portālā data.gov.lv.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Laima Amatniece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23-TA-1941</w:t>
    </w:r>
    <w:r>
      <w:br/>
    </w:r>
    <w:r w:rsidR="00000000" w:rsidRPr="00000000" w:rsidDel="00000000">
      <w:rPr>
        <w:rtl w:val="0"/>
      </w:rPr>
      <w:t xml:space="preserve">Izdrukāts 12.04.2024. 13.10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23-TA-1941</w:t>
    </w:r>
    <w:r>
      <w:br/>
    </w:r>
    <w:r w:rsidR="00000000" w:rsidRPr="00000000" w:rsidDel="00000000">
      <w:rPr>
        <w:rtl w:val="0"/>
      </w:rPr>
      <w:t xml:space="preserve">Izdrukāts 12.04.2024. 13.10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Atzinumi_23-TA-1941.docx</dc:title>
</cp:coreProperties>
</file>

<file path=docProps/custom.xml><?xml version="1.0" encoding="utf-8"?>
<Properties xmlns="http://schemas.openxmlformats.org/officeDocument/2006/custom-properties" xmlns:vt="http://schemas.openxmlformats.org/officeDocument/2006/docPropsVTypes"/>
</file>