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7.</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normas, kas paredz, ka komersanti varēs tikt aicināti turpināt dalību konkursā par spīti tam, ka saņēmuši atteikumu, saderību ar vienlīdzības principu un tiesībām uz vienlīdzīgiem nosacījumiem un garantijām visiem konkursa dalībniekiem. Respektīvi, vai ir izvērtēts, kā šādas normas paredzēšana ietekmēs tos komersantus, kas iekļāvās konkursa termiņā, bet, lai to izdarītu, sagatavoja mazāk kvalitatīvus dokumentus, vai arī tos komersantus, kuri nepaspēja pieteikties konkursam, taču būtu to darījuši, ja zinātu, ka noteikumi atļaus atjaunot dalību konkursā par spīti saņemtajam atteikumam nepietiekami iesniegto dokumentu dēļ, līdz ar to tiem būtu iespēja sagatavot šos dokumentus arī pēc konkursa pieteikšanās termiņa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4. punktā norādīts: "</w:t>
            </w:r>
            <w:r w:rsidR="00000000" w:rsidRPr="00000000" w:rsidDel="00000000">
              <w:rPr>
                <w:i w:val="1"/>
                <w:rtl w:val="0"/>
              </w:rPr>
              <w:t xml:space="preserve">Gada pārskatu revidē tikai tad, ja to paredz normatīvie akti, GNU noteikšanai tādas prasības nav. Tiek izmantots pārskats, kas sagatvots atbilstoši Gada pārskatu un konsolidēto gada pārskatu likumam. Attiecībā uz MVK statusu, izmanto pēdējo gada pārskatu. Šo noteikumu 5.</w:t>
            </w:r>
            <w:r w:rsidR="00000000" w:rsidRPr="00000000" w:rsidDel="00000000">
              <w:rPr>
                <w:i w:val="1"/>
                <w:vertAlign w:val="superscript"/>
                <w:rtl w:val="0"/>
              </w:rPr>
              <w:t xml:space="preserve">1</w:t>
            </w:r>
            <w:r w:rsidR="00000000" w:rsidRPr="00000000" w:rsidDel="00000000">
              <w:rPr>
                <w:i w:val="1"/>
                <w:rtl w:val="0"/>
              </w:rPr>
              <w:t xml:space="preserve">punktā parastajam gada pārskatam nebūtu nosakāms obligāts pienākums visiem revidēties</w:t>
            </w:r>
            <w:r w:rsidR="00000000" w:rsidRPr="00000000" w:rsidDel="00000000">
              <w:rPr>
                <w:rtl w:val="0"/>
              </w:rPr>
              <w:t xml:space="preserve">;". Norādām, ka citētais anotācijas teksts rada neskaidrības kontekstā ar Noteikumu (grozījumu) projekta 5.</w:t>
            </w:r>
            <w:r w:rsidR="00000000" w:rsidRPr="00000000" w:rsidDel="00000000">
              <w:rPr>
                <w:vertAlign w:val="superscript"/>
                <w:rtl w:val="0"/>
              </w:rPr>
              <w:t xml:space="preserve">1</w:t>
            </w:r>
            <w:r w:rsidR="00000000" w:rsidRPr="00000000" w:rsidDel="00000000">
              <w:rPr>
                <w:rtl w:val="0"/>
              </w:rPr>
              <w:t xml:space="preserve"> punktu, kurā norādīts, ka komersanta statuss tiek noteikts, balstoties uz "</w:t>
            </w:r>
            <w:r w:rsidR="00000000" w:rsidRPr="00000000" w:rsidDel="00000000">
              <w:rPr>
                <w:i w:val="1"/>
                <w:rtl w:val="0"/>
              </w:rPr>
              <w:t xml:space="preserve">pēdējā </w:t>
            </w:r>
            <w:r w:rsidR="00000000" w:rsidRPr="00000000" w:rsidDel="00000000">
              <w:rPr>
                <w:i w:val="1"/>
                <w:u w:val="single"/>
                <w:rtl w:val="0"/>
              </w:rPr>
              <w:t xml:space="preserve">revidētā</w:t>
            </w:r>
            <w:r w:rsidR="00000000" w:rsidRPr="00000000" w:rsidDel="00000000">
              <w:rPr>
                <w:i w:val="1"/>
                <w:rtl w:val="0"/>
              </w:rPr>
              <w:t xml:space="preserve">, ja attiecināms, noslēgtā gada pārskata datiem, bet jaundibinātā uzņēmuma gadījumā – </w:t>
            </w:r>
            <w:r w:rsidR="00000000" w:rsidRPr="00000000" w:rsidDel="00000000">
              <w:rPr>
                <w:i w:val="1"/>
                <w:u w:val="single"/>
                <w:rtl w:val="0"/>
              </w:rPr>
              <w:t xml:space="preserve">revidētiem</w:t>
            </w:r>
            <w:r w:rsidR="00000000" w:rsidRPr="00000000" w:rsidDel="00000000">
              <w:rPr>
                <w:i w:val="1"/>
                <w:rtl w:val="0"/>
              </w:rPr>
              <w:t xml:space="preserve"> starpposma pārskatu datiem</w:t>
            </w:r>
            <w:r w:rsidR="00000000" w:rsidRPr="00000000" w:rsidDel="00000000">
              <w:rPr>
                <w:rtl w:val="0"/>
              </w:rPr>
              <w:t xml:space="preserve">." Līdz ar to pretrunīgs ir anotācijas teksts, kurā noteikts, ka "gada pārskatam nebūtu nosakāms obligāts pienākums visiem revidēties" un noteikumu (grozījumu) projekta 5.</w:t>
            </w:r>
            <w:r w:rsidR="00000000" w:rsidRPr="00000000" w:rsidDel="00000000">
              <w:rPr>
                <w:vertAlign w:val="superscript"/>
                <w:rtl w:val="0"/>
              </w:rPr>
              <w:t xml:space="preserve">1</w:t>
            </w:r>
            <w:r w:rsidR="00000000" w:rsidRPr="00000000" w:rsidDel="00000000">
              <w:rPr>
                <w:rtl w:val="0"/>
              </w:rPr>
              <w:t xml:space="preserve"> punkts, kurš paredz, ka gada un starpposma pārskatiem jābūt revidētiem. Attiecīgi aicinām precizēt anotāciju vai noteikumu projektu, lai novērstu radušās neskaidrības.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06.04.2023.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06.04.2023.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Atzinumi_23-TA-266.docx</dc:title>
</cp:coreProperties>
</file>

<file path=docProps/custom.xml><?xml version="1.0" encoding="utf-8"?>
<Properties xmlns="http://schemas.openxmlformats.org/officeDocument/2006/custom-properties" xmlns:vt="http://schemas.openxmlformats.org/officeDocument/2006/docPropsVTypes"/>
</file>