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24-TA-418: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aviāciju"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septītās daļas 1.</w:t>
            </w:r>
            <w:r w:rsidR="00000000" w:rsidRPr="00000000" w:rsidDel="00000000">
              <w:rPr>
                <w:vertAlign w:val="superscript"/>
                <w:rtl w:val="0"/>
              </w:rPr>
              <w:t xml:space="preserve">1</w:t>
            </w:r>
            <w:r w:rsidR="00000000" w:rsidRPr="00000000" w:rsidDel="00000000">
              <w:rPr>
                <w:rtl w:val="0"/>
              </w:rPr>
              <w:t xml:space="preserve"> punktu aiz vārdiem "Valsts robežsardzes vajadzībām" ar vārdiem "ģeogrāfiskajās zonās" un 2. punktu aiz vārdiem "civilās aviācijas" ar vārdiem "un bezpilota gaisa kuģu".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likumprojekta 2.pantā piedāvāto grozījumu likuma "Par aviāciju" 6.panta septītās daļas 1.</w:t>
            </w:r>
            <w:r w:rsidR="00000000" w:rsidRPr="00000000" w:rsidDel="00000000">
              <w:rPr>
                <w:vertAlign w:val="superscript"/>
                <w:rtl w:val="0"/>
              </w:rPr>
              <w:t xml:space="preserve">1</w:t>
            </w:r>
            <w:r w:rsidR="00000000" w:rsidRPr="00000000" w:rsidDel="00000000">
              <w:rPr>
                <w:rtl w:val="0"/>
              </w:rPr>
              <w:t xml:space="preserve">punktā, aizstājot tajā vārdus "Valsts robežsardzes vajadzībām" ar vārdiem "tiek izmantoti Valsts robežsardzes vajadzībām". Minētais nepieciešams, lai precīzi norādītu uz vietu, kurā attiecīgais tiesību normas papildinājums ietverams (ņemot vērā, ka minētās tiesību normas spēkā esošajā redakcijā vārdi "Valsts robežsardzes vajadzībām" ir lietoti divas reizes).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“Par atteikšanos no pārbaudes alkohola koncentrācijas vai narkotisko, psihotropo, toksisko vai citu apreibinošo vielu ietekmes noteikšanai piemēro naudas sodu līdz simt četrdesmit naudas soda vienībām;</w:t>
            </w:r>
            <w:r w:rsidR="00000000" w:rsidRPr="00000000" w:rsidDel="00000000">
              <w:rPr>
                <w:rtl w:val="0"/>
              </w:rPr>
              <w:t xml:space="preserve">Par lidojuma veikšanu ar bezpilota gaisa kuģi bez tālvadības pilota kvalifikācijas apliecinājuma piemēro brīdinājumu vai naudas sodu fiziskajai personai līdz sešdesmit naudas soda vienībām;</w:t>
            </w:r>
            <w:r w:rsidR="00000000" w:rsidRPr="00000000" w:rsidDel="00000000">
              <w:rPr>
                <w:rtl w:val="0"/>
              </w:rPr>
              <w:t xml:space="preserve">Par šķidrumu izsmidzināšanu, materiālu vai vielu nomešanu, bīstamu izstrādājumu vai vielu pārvadāšanu ar bezpilota gaisa kuģi piemēro brīdinājumu vai naudas sodu fiziskajai personai līdz sešdesmit naudas soda vienībām, bet juridiskajai personai — līdz divsimt naudas soda vienībām;"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nepieciešamību precizēt likumprojekta 11.pantā piedāvāto likuma "Par aviāciju" 124.</w:t>
            </w:r>
            <w:r w:rsidR="00000000" w:rsidRPr="00000000" w:rsidDel="00000000">
              <w:rPr>
                <w:vertAlign w:val="superscript"/>
                <w:rtl w:val="0"/>
              </w:rPr>
              <w:t xml:space="preserve">1</w:t>
            </w:r>
            <w:r w:rsidR="00000000" w:rsidRPr="00000000" w:rsidDel="00000000">
              <w:rPr>
                <w:rtl w:val="0"/>
              </w:rPr>
              <w:t xml:space="preserve">panta desmitās daļas jauno redakciju, papildinot to pēc vārdiem "ar bezpilota gaisa kuģi" ar vārdiem "bez atbilstošas ekspluatācijas atļaujas", tādējādi nodrošinot minētās tiesību normas atbilstību Komisijas Īstenošanas regulas (ES) 2019/947 (2019.gada 24.maijs) par bezpilota gaisa kuģu ekspluatācijas noteikumiem un procedūrām 5.panta 1.punkta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24-TA-418</w:t>
    </w:r>
    <w:r>
      <w:br/>
    </w:r>
    <w:r w:rsidR="00000000" w:rsidRPr="00000000" w:rsidDel="00000000">
      <w:rPr>
        <w:rtl w:val="0"/>
      </w:rPr>
      <w:t xml:space="preserve">Izdrukāts 07.01.2025. 17.37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24-TA-418</w:t>
    </w:r>
    <w:r>
      <w:br/>
    </w:r>
    <w:r w:rsidR="00000000" w:rsidRPr="00000000" w:rsidDel="00000000">
      <w:rPr>
        <w:rtl w:val="0"/>
      </w:rPr>
      <w:t xml:space="preserve">Izdrukāts 07.01.2025. 17.37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Atzinumi_24-TA-418.docx</dc:title>
</cp:coreProperties>
</file>

<file path=docProps/custom.xml><?xml version="1.0" encoding="utf-8"?>
<Properties xmlns="http://schemas.openxmlformats.org/officeDocument/2006/custom-properties" xmlns:vt="http://schemas.openxmlformats.org/officeDocument/2006/docPropsVTypes"/>
</file>