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687" w:rsidRDefault="007B1687" w:rsidP="007B1687">
      <w:pPr>
        <w:rPr>
          <w:sz w:val="22"/>
          <w:szCs w:val="22"/>
          <w:lang w:val="en-US"/>
        </w:rPr>
      </w:pPr>
      <w:r>
        <w:rPr>
          <w:b/>
          <w:bCs/>
          <w:lang w:val="en-US"/>
        </w:rPr>
        <w:t>From:</w:t>
      </w:r>
      <w:r>
        <w:rPr>
          <w:lang w:val="en-US"/>
        </w:rPr>
        <w:t xml:space="preserve"> </w:t>
      </w:r>
      <w:proofErr w:type="spellStart"/>
      <w:r>
        <w:rPr>
          <w:lang w:val="en-US"/>
        </w:rPr>
        <w:t>Inguna</w:t>
      </w:r>
      <w:proofErr w:type="spellEnd"/>
      <w:r>
        <w:rPr>
          <w:lang w:val="en-US"/>
        </w:rPr>
        <w:t xml:space="preserve"> </w:t>
      </w:r>
      <w:proofErr w:type="spellStart"/>
      <w:r>
        <w:rPr>
          <w:lang w:val="en-US"/>
        </w:rPr>
        <w:t>Dancīte</w:t>
      </w:r>
      <w:proofErr w:type="spellEnd"/>
      <w:r>
        <w:rPr>
          <w:lang w:val="en-US"/>
        </w:rPr>
        <w:t xml:space="preserve"> &lt;inguna.dancite@fm.gov.lv&gt; </w:t>
      </w:r>
      <w:r>
        <w:rPr>
          <w:b/>
          <w:bCs/>
          <w:lang w:val="en-US"/>
        </w:rPr>
        <w:t xml:space="preserve">On Behalf </w:t>
      </w:r>
      <w:proofErr w:type="gramStart"/>
      <w:r>
        <w:rPr>
          <w:b/>
          <w:bCs/>
          <w:lang w:val="en-US"/>
        </w:rPr>
        <w:t>Of</w:t>
      </w:r>
      <w:proofErr w:type="gramEnd"/>
      <w:r>
        <w:rPr>
          <w:b/>
          <w:bCs/>
          <w:lang w:val="en-US"/>
        </w:rPr>
        <w:t xml:space="preserve"> </w:t>
      </w:r>
      <w:r>
        <w:rPr>
          <w:lang w:val="en-US"/>
        </w:rPr>
        <w:t>Pasts</w:t>
      </w:r>
      <w:r>
        <w:rPr>
          <w:lang w:val="en-US"/>
        </w:rPr>
        <w:br/>
      </w:r>
      <w:r>
        <w:rPr>
          <w:b/>
          <w:bCs/>
          <w:lang w:val="en-US"/>
        </w:rPr>
        <w:t>Sent:</w:t>
      </w:r>
      <w:r>
        <w:rPr>
          <w:lang w:val="en-US"/>
        </w:rPr>
        <w:t xml:space="preserve"> Thursday, July 15, 2021 3:19 PM</w:t>
      </w:r>
      <w:r>
        <w:rPr>
          <w:lang w:val="en-US"/>
        </w:rPr>
        <w:br/>
      </w:r>
      <w:r>
        <w:rPr>
          <w:b/>
          <w:bCs/>
          <w:lang w:val="en-US"/>
        </w:rPr>
        <w:t>To:</w:t>
      </w:r>
      <w:r>
        <w:rPr>
          <w:lang w:val="en-US"/>
        </w:rPr>
        <w:t xml:space="preserve"> 'smpasts@sam.gov.lv' (smpasts@sam.gov.lv) &lt;smpasts@sam.gov.lv&gt;</w:t>
      </w:r>
      <w:r>
        <w:rPr>
          <w:lang w:val="en-US"/>
        </w:rPr>
        <w:br/>
      </w:r>
      <w:r>
        <w:rPr>
          <w:b/>
          <w:bCs/>
          <w:lang w:val="en-US"/>
        </w:rPr>
        <w:t>Cc:</w:t>
      </w:r>
      <w:r>
        <w:rPr>
          <w:lang w:val="en-US"/>
        </w:rPr>
        <w:t xml:space="preserve"> Viesturs Gertners &lt;Viesturs.Gertners@caa.gov.lv&gt;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VSS-121</w:t>
      </w:r>
    </w:p>
    <w:p w:rsidR="007B1687" w:rsidRDefault="007B1687" w:rsidP="007B1687">
      <w:pPr>
        <w:rPr>
          <w:rFonts w:eastAsiaTheme="minorHAnsi"/>
        </w:rPr>
      </w:pPr>
    </w:p>
    <w:p w:rsidR="007B1687" w:rsidRDefault="007B1687" w:rsidP="007B1687">
      <w:r>
        <w:t>15.07.2021.  Nr. 10.1-6/7-1/874</w:t>
      </w:r>
    </w:p>
    <w:p w:rsidR="007B1687" w:rsidRDefault="007B1687" w:rsidP="007B1687"/>
    <w:p w:rsidR="007B1687" w:rsidRDefault="007B1687" w:rsidP="007B1687">
      <w:pPr>
        <w:pStyle w:val="NoSpacing"/>
        <w:ind w:firstLine="720"/>
        <w:jc w:val="both"/>
        <w:rPr>
          <w:rFonts w:ascii="Calibri" w:hAnsi="Calibri" w:cs="Calibri"/>
          <w:sz w:val="22"/>
          <w:szCs w:val="22"/>
        </w:rPr>
      </w:pPr>
      <w:r>
        <w:rPr>
          <w:rFonts w:ascii="Calibri" w:hAnsi="Calibri" w:cs="Calibri"/>
          <w:sz w:val="22"/>
          <w:szCs w:val="22"/>
        </w:rPr>
        <w:t xml:space="preserve">Finanšu ministrija ir izskatījusi Satiksmes ministrijas precizēto </w:t>
      </w:r>
      <w:r>
        <w:rPr>
          <w:rFonts w:ascii="Calibri" w:hAnsi="Calibri" w:cs="Calibri"/>
          <w:sz w:val="22"/>
          <w:szCs w:val="22"/>
          <w:lang w:eastAsia="lv-LV"/>
        </w:rPr>
        <w:t xml:space="preserve">Ministru kabineta </w:t>
      </w:r>
      <w:r>
        <w:rPr>
          <w:rFonts w:ascii="Calibri" w:hAnsi="Calibri" w:cs="Calibri"/>
          <w:sz w:val="22"/>
          <w:szCs w:val="22"/>
        </w:rPr>
        <w:t>noteikumu projektu “Iepriekšējās darbības pārbaudes veikšanas kārtība, civilās aviācijas gaisa kuģa apkalpes locekļa identitātes kartes un lidostas identitātes kartes izsniegšanas un anulēšanas kārtība” (VSS-121) un izsaka šādus iebildumus un priekšlikumus.</w:t>
      </w:r>
      <w:bookmarkStart w:id="0" w:name="_GoBack"/>
      <w:bookmarkEnd w:id="0"/>
    </w:p>
    <w:p w:rsidR="007B1687" w:rsidRDefault="007B1687" w:rsidP="007B1687">
      <w:pPr>
        <w:pStyle w:val="NoSpacing"/>
        <w:ind w:firstLine="720"/>
        <w:jc w:val="both"/>
        <w:rPr>
          <w:rFonts w:ascii="Calibri" w:hAnsi="Calibri" w:cs="Calibri"/>
          <w:sz w:val="22"/>
          <w:szCs w:val="22"/>
          <w:u w:val="single"/>
          <w:lang w:eastAsia="lv-LV"/>
        </w:rPr>
      </w:pPr>
      <w:r>
        <w:rPr>
          <w:rFonts w:ascii="Calibri" w:hAnsi="Calibri" w:cs="Calibri"/>
          <w:sz w:val="22"/>
          <w:szCs w:val="22"/>
          <w:u w:val="single"/>
          <w:lang w:eastAsia="lv-LV"/>
        </w:rPr>
        <w:t>Iebildumi.</w:t>
      </w:r>
    </w:p>
    <w:p w:rsidR="007B1687" w:rsidRDefault="007B1687" w:rsidP="007B1687">
      <w:pPr>
        <w:pStyle w:val="NoSpacing"/>
        <w:jc w:val="both"/>
        <w:rPr>
          <w:rFonts w:ascii="Calibri" w:hAnsi="Calibri" w:cs="Calibri"/>
          <w:sz w:val="22"/>
          <w:szCs w:val="22"/>
          <w:lang w:eastAsia="lv-LV"/>
        </w:rPr>
      </w:pPr>
      <w:r>
        <w:rPr>
          <w:rFonts w:ascii="Calibri" w:hAnsi="Calibri" w:cs="Calibri"/>
          <w:sz w:val="22"/>
          <w:szCs w:val="22"/>
          <w:lang w:eastAsia="lv-LV"/>
        </w:rPr>
        <w:t>                1. Lūdzam lietot vienotu terminoloģiju visā noteikumu projektā. Noteikumu projekta 2. punktā valsts institūciju nodarbinātie ir definēti kā amatpersonas, tādejādi, lai ievērotu vienotu terminoloģiju, lūdzam papildināt  noteikumu projekta:</w:t>
      </w:r>
    </w:p>
    <w:p w:rsidR="007B1687" w:rsidRDefault="007B1687" w:rsidP="007B1687">
      <w:pPr>
        <w:pStyle w:val="NoSpacing"/>
        <w:jc w:val="both"/>
        <w:rPr>
          <w:rFonts w:ascii="Calibri" w:hAnsi="Calibri" w:cs="Calibri"/>
          <w:sz w:val="22"/>
          <w:szCs w:val="22"/>
          <w:lang w:eastAsia="lv-LV"/>
        </w:rPr>
      </w:pPr>
      <w:r>
        <w:rPr>
          <w:rFonts w:ascii="Calibri" w:hAnsi="Calibri" w:cs="Calibri"/>
          <w:sz w:val="22"/>
          <w:szCs w:val="22"/>
          <w:lang w:eastAsia="lv-LV"/>
        </w:rPr>
        <w:t>                1.1. 13.  un 17. punktā pēc vārda “darbinieka” ar vārdu  un simbolu “(amatpersonas)”;</w:t>
      </w:r>
    </w:p>
    <w:p w:rsidR="007B1687" w:rsidRDefault="007B1687" w:rsidP="007B1687">
      <w:pPr>
        <w:pStyle w:val="NoSpacing"/>
        <w:jc w:val="both"/>
        <w:rPr>
          <w:rFonts w:ascii="Calibri" w:hAnsi="Calibri" w:cs="Calibri"/>
          <w:sz w:val="22"/>
          <w:szCs w:val="22"/>
          <w:lang w:eastAsia="lv-LV"/>
        </w:rPr>
      </w:pPr>
      <w:r>
        <w:rPr>
          <w:rFonts w:ascii="Calibri" w:hAnsi="Calibri" w:cs="Calibri"/>
          <w:sz w:val="22"/>
          <w:szCs w:val="22"/>
          <w:lang w:eastAsia="lv-LV"/>
        </w:rPr>
        <w:t>                1.2. 25. punktā pēc vārda “darbiniekiem” ar vārdu un simbolu “(amatpersonām)”.</w:t>
      </w:r>
    </w:p>
    <w:p w:rsidR="007B1687" w:rsidRDefault="007B1687" w:rsidP="007B1687">
      <w:pPr>
        <w:pStyle w:val="NoSpacing"/>
        <w:jc w:val="both"/>
        <w:rPr>
          <w:rFonts w:ascii="Calibri" w:hAnsi="Calibri" w:cs="Calibri"/>
          <w:sz w:val="22"/>
          <w:szCs w:val="22"/>
          <w:lang w:eastAsia="lv-LV"/>
        </w:rPr>
      </w:pPr>
      <w:r>
        <w:rPr>
          <w:rFonts w:ascii="Calibri" w:hAnsi="Calibri" w:cs="Calibri"/>
          <w:sz w:val="22"/>
          <w:szCs w:val="22"/>
          <w:lang w:eastAsia="lv-LV"/>
        </w:rPr>
        <w:t>                2. Lūdzam precizēt noteikumu projekta 13. punktā sniegto atsauci uz  10. punktu. Noteikumu projekta 13. punkts paredz, ka darba devējs dokumentē iepriekšējās darbības pārbaužu laikā. Savukārt noteikumu projekta 11. punkts paredz, kādas darbības ir jāveic iepriekšējās darbības pārbaužu laikā. Tādējādi lūdzam aizstāt Noteikumu projekta 13. punktā skaitli “10.” ar  skaitli “11.”.</w:t>
      </w:r>
    </w:p>
    <w:p w:rsidR="007B1687" w:rsidRDefault="007B1687" w:rsidP="007B1687">
      <w:pPr>
        <w:pStyle w:val="NoSpacing"/>
        <w:ind w:firstLine="720"/>
        <w:jc w:val="both"/>
        <w:rPr>
          <w:rFonts w:ascii="Calibri" w:hAnsi="Calibri" w:cs="Calibri"/>
          <w:sz w:val="22"/>
          <w:szCs w:val="22"/>
          <w:u w:val="single"/>
        </w:rPr>
      </w:pPr>
      <w:r>
        <w:rPr>
          <w:rFonts w:ascii="Calibri" w:hAnsi="Calibri" w:cs="Calibri"/>
          <w:sz w:val="22"/>
          <w:szCs w:val="22"/>
          <w:u w:val="single"/>
        </w:rPr>
        <w:t>Priekšlikumi.</w:t>
      </w:r>
    </w:p>
    <w:p w:rsidR="007B1687" w:rsidRDefault="007B1687" w:rsidP="007B1687">
      <w:pPr>
        <w:pStyle w:val="NoSpacing"/>
        <w:jc w:val="both"/>
        <w:rPr>
          <w:rFonts w:ascii="Calibri" w:hAnsi="Calibri" w:cs="Calibri"/>
          <w:sz w:val="22"/>
          <w:szCs w:val="22"/>
          <w:lang w:eastAsia="lv-LV"/>
        </w:rPr>
      </w:pPr>
      <w:r>
        <w:rPr>
          <w:rFonts w:ascii="Calibri" w:hAnsi="Calibri" w:cs="Calibri"/>
          <w:sz w:val="22"/>
          <w:szCs w:val="22"/>
          <w:lang w:eastAsia="lv-LV"/>
        </w:rPr>
        <w:t xml:space="preserve">              1. Ņemot vērā, ka par disciplinārsoda piemērošanu ir tiesīgs lemt darba devējs, kā arī anotācijā ir norādīts, ka, </w:t>
      </w:r>
      <w:r>
        <w:rPr>
          <w:rFonts w:ascii="Calibri" w:hAnsi="Calibri" w:cs="Calibri"/>
          <w:sz w:val="22"/>
          <w:szCs w:val="22"/>
        </w:rPr>
        <w:t>ja pārkāpums ir atzīts par būtisku un apzinātu, lidostas administrācija ir tiesīga lemt par identitātes kartes darbības apturēšanu, t.i. amatpersonai vairs nav iespēju nokļūt lidostā amata pienākumu veikšanai, un turpmākā rīcība saistībā ar amatpersonas pārkāpumu ir valsts iestādes kompetencē, ierosinām Noteikumu projekta 48. punktā vārdus “piemērot pārkāpējam disciplinārsodu”, aizstāt ar vārdiem “</w:t>
      </w:r>
      <w:r>
        <w:rPr>
          <w:rFonts w:ascii="Calibri" w:hAnsi="Calibri" w:cs="Calibri"/>
          <w:sz w:val="22"/>
          <w:szCs w:val="22"/>
          <w:lang w:eastAsia="lv-LV"/>
        </w:rPr>
        <w:t>lemt par disciplinārsoda piemērošanu nodarbinātajai personai</w:t>
      </w:r>
      <w:r>
        <w:rPr>
          <w:rFonts w:ascii="Calibri" w:hAnsi="Calibri" w:cs="Calibri"/>
          <w:sz w:val="22"/>
          <w:szCs w:val="22"/>
        </w:rPr>
        <w:t>”.</w:t>
      </w:r>
    </w:p>
    <w:p w:rsidR="007B1687" w:rsidRDefault="007B1687" w:rsidP="007B1687">
      <w:pPr>
        <w:pStyle w:val="NoSpacing"/>
        <w:ind w:firstLine="720"/>
        <w:jc w:val="both"/>
        <w:rPr>
          <w:rFonts w:ascii="Calibri" w:hAnsi="Calibri" w:cs="Calibri"/>
          <w:sz w:val="22"/>
          <w:szCs w:val="22"/>
        </w:rPr>
      </w:pPr>
      <w:r>
        <w:rPr>
          <w:rFonts w:ascii="Calibri" w:hAnsi="Calibri" w:cs="Calibri"/>
          <w:sz w:val="22"/>
          <w:szCs w:val="22"/>
        </w:rPr>
        <w:t xml:space="preserve">2. Ņemot vērā anotācijas II sadaļas 2.punkta 1.rindkopā norādīto attiecībā uz Valsts drošības dienestu, kā arī to, ka anotācijas III sadaļā norādīts, ka projekts šo jomu neskar, aicinām arī anotācijas VII sadaļas 2.punktu papildināt ar informāciju, ka noteikumu projekta izpilde tiks nodrošināta esošo cilvēkresursu un finansējuma ietvaros. </w:t>
      </w:r>
    </w:p>
    <w:p w:rsidR="007B1687" w:rsidRDefault="007B1687" w:rsidP="007B1687">
      <w:pPr>
        <w:rPr>
          <w:sz w:val="22"/>
          <w:szCs w:val="22"/>
        </w:rPr>
      </w:pPr>
    </w:p>
    <w:p w:rsidR="007B1687" w:rsidRDefault="007B1687" w:rsidP="007B1687">
      <w:pPr>
        <w:rPr>
          <w:rFonts w:ascii="Calibri" w:hAnsi="Calibri" w:cs="Calibri"/>
          <w:lang w:eastAsia="en-US"/>
        </w:rPr>
      </w:pPr>
    </w:p>
    <w:p w:rsidR="007B1687" w:rsidRDefault="007B1687" w:rsidP="007B1687">
      <w:pPr>
        <w:rPr>
          <w:rFonts w:ascii="Franklin Gothic Book" w:hAnsi="Franklin Gothic Book"/>
          <w:color w:val="1F497D"/>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Dana Aleksandrova</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vadītāja</w:t>
      </w:r>
      <w:r>
        <w:rPr>
          <w:rFonts w:ascii="Franklin Gothic Book" w:hAnsi="Franklin Gothic Book"/>
          <w:color w:val="767573"/>
          <w:sz w:val="16"/>
          <w:szCs w:val="16"/>
          <w:lang w:eastAsia="en-US"/>
        </w:rPr>
        <w:br/>
        <w:t>Tālr.: (+371) 67095628</w:t>
      </w:r>
      <w:r>
        <w:rPr>
          <w:rFonts w:ascii="Franklin Gothic Book" w:hAnsi="Franklin Gothic Book"/>
          <w:color w:val="767573"/>
          <w:sz w:val="16"/>
          <w:szCs w:val="16"/>
          <w:lang w:eastAsia="en-US"/>
        </w:rPr>
        <w:br/>
        <w:t xml:space="preserve">E-pasts: </w:t>
      </w:r>
      <w:hyperlink r:id="rId7" w:history="1">
        <w:r>
          <w:rPr>
            <w:rStyle w:val="Hyperlink"/>
            <w:rFonts w:ascii="Franklin Gothic Book" w:hAnsi="Franklin Gothic Book"/>
            <w:color w:val="1F497D"/>
            <w:sz w:val="16"/>
            <w:szCs w:val="16"/>
            <w:lang w:eastAsia="en-US"/>
          </w:rPr>
          <w:t>dana.aleksandrova@fm.gov.lv</w:t>
        </w:r>
      </w:hyperlink>
    </w:p>
    <w:p w:rsidR="007B1687" w:rsidRDefault="007B1687" w:rsidP="007B1687">
      <w:pPr>
        <w:rPr>
          <w:rFonts w:ascii="Franklin Gothic Book" w:hAnsi="Franklin Gothic Book"/>
          <w:color w:val="1F497D"/>
          <w:sz w:val="16"/>
          <w:szCs w:val="16"/>
          <w:lang w:eastAsia="en-US"/>
        </w:rPr>
      </w:pPr>
    </w:p>
    <w:p w:rsidR="007B1687" w:rsidRDefault="007B1687" w:rsidP="007B1687">
      <w:pPr>
        <w:rPr>
          <w:rFonts w:ascii="Franklin Gothic Book" w:hAnsi="Franklin Gothic Book"/>
          <w:color w:val="767573"/>
          <w:sz w:val="16"/>
          <w:szCs w:val="16"/>
          <w:lang w:eastAsia="en-US"/>
        </w:rPr>
      </w:pPr>
      <w:r>
        <w:rPr>
          <w:rFonts w:ascii="Franklin Gothic Medium" w:hAnsi="Franklin Gothic Medium"/>
          <w:b/>
          <w:bCs/>
          <w:color w:val="1F497D"/>
          <w:sz w:val="20"/>
          <w:szCs w:val="20"/>
          <w:lang w:eastAsia="en-US"/>
        </w:rPr>
        <w:t xml:space="preserve">Guna </w:t>
      </w:r>
      <w:proofErr w:type="spellStart"/>
      <w:r>
        <w:rPr>
          <w:rFonts w:ascii="Franklin Gothic Medium" w:hAnsi="Franklin Gothic Medium"/>
          <w:b/>
          <w:bCs/>
          <w:color w:val="1F497D"/>
          <w:sz w:val="20"/>
          <w:szCs w:val="20"/>
          <w:lang w:eastAsia="en-US"/>
        </w:rPr>
        <w:t>Federe</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Reģionālās attīstības, vides, zemkopības</w:t>
      </w:r>
    </w:p>
    <w:p w:rsidR="007B1687" w:rsidRDefault="007B1687" w:rsidP="007B1687">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un satiksmes finansēšanas nodaļas vecākā eksperte</w:t>
      </w:r>
      <w:r>
        <w:rPr>
          <w:rFonts w:ascii="Franklin Gothic Book" w:hAnsi="Franklin Gothic Book"/>
          <w:color w:val="767573"/>
          <w:sz w:val="16"/>
          <w:szCs w:val="16"/>
          <w:lang w:eastAsia="en-US"/>
        </w:rPr>
        <w:br/>
        <w:t xml:space="preserve">E-pasts: </w:t>
      </w:r>
      <w:hyperlink r:id="rId8" w:history="1">
        <w:r>
          <w:rPr>
            <w:rStyle w:val="Hyperlink"/>
            <w:rFonts w:ascii="Franklin Gothic Book" w:hAnsi="Franklin Gothic Book"/>
            <w:color w:val="1F497D"/>
            <w:sz w:val="16"/>
            <w:szCs w:val="16"/>
            <w:lang w:eastAsia="en-US"/>
          </w:rPr>
          <w:t>guna.federe@fm.gov.lv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67095444</w:t>
      </w:r>
      <w:r>
        <w:rPr>
          <w:rFonts w:ascii="Franklin Gothic Book" w:hAnsi="Franklin Gothic Book"/>
          <w:color w:val="767573"/>
          <w:sz w:val="16"/>
          <w:szCs w:val="16"/>
          <w:lang w:eastAsia="en-US"/>
        </w:rPr>
        <w:br/>
      </w:r>
      <w:r>
        <w:rPr>
          <w:rFonts w:ascii="Franklin Gothic Book" w:hAnsi="Franklin Gothic Book"/>
          <w:noProof/>
          <w:color w:val="767573"/>
          <w:sz w:val="16"/>
          <w:szCs w:val="16"/>
        </w:rPr>
        <w:drawing>
          <wp:inline distT="0" distB="0" distL="0" distR="0">
            <wp:extent cx="152400" cy="152400"/>
            <wp:effectExtent l="0" t="0" r="0" b="0"/>
            <wp:docPr id="2" name="Picture 2" descr="cid:image006.png@01D778BE.4A436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778BE.4A4368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1" w:history="1">
        <w:r>
          <w:rPr>
            <w:rStyle w:val="Hyperlink"/>
            <w:rFonts w:ascii="Franklin Gothic Book" w:hAnsi="Franklin Gothic Book"/>
            <w:color w:val="1F497D"/>
            <w:sz w:val="16"/>
            <w:szCs w:val="16"/>
            <w:lang w:eastAsia="en-US"/>
          </w:rPr>
          <w:t xml:space="preserve">Sazinies MS </w:t>
        </w:r>
        <w:proofErr w:type="spellStart"/>
        <w:r>
          <w:rPr>
            <w:rStyle w:val="Hyperlink"/>
            <w:rFonts w:ascii="Franklin Gothic Book" w:hAnsi="Franklin Gothic Book"/>
            <w:color w:val="1F497D"/>
            <w:sz w:val="16"/>
            <w:szCs w:val="16"/>
            <w:lang w:eastAsia="en-US"/>
          </w:rPr>
          <w:t>Teams</w:t>
        </w:r>
        <w:proofErr w:type="spellEnd"/>
      </w:hyperlink>
    </w:p>
    <w:p w:rsidR="007B1687" w:rsidRDefault="007B1687" w:rsidP="007B1687">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12"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13"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extent cx="714375" cy="723900"/>
            <wp:effectExtent l="0" t="0" r="9525" b="0"/>
            <wp:docPr id="1" name="Picture 1" descr="cid:image007.jpg@01D77988.FE9B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7.jpg@01D77988.FE9B693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rsidR="007B1687" w:rsidRDefault="007B1687" w:rsidP="007B1687">
      <w:pPr>
        <w:rPr>
          <w:rFonts w:ascii="Calibri" w:hAnsi="Calibri"/>
          <w:sz w:val="22"/>
          <w:szCs w:val="22"/>
          <w:lang w:eastAsia="en-US"/>
        </w:rPr>
      </w:pPr>
    </w:p>
    <w:p w:rsidR="007B1687" w:rsidRDefault="007B1687" w:rsidP="007B1687">
      <w:pPr>
        <w:jc w:val="both"/>
        <w:rPr>
          <w:sz w:val="20"/>
          <w:szCs w:val="20"/>
        </w:rPr>
      </w:pPr>
      <w:r>
        <w:rPr>
          <w:sz w:val="20"/>
          <w:szCs w:val="20"/>
        </w:rPr>
        <w:t>Upenāja 67120834</w:t>
      </w:r>
    </w:p>
    <w:p w:rsidR="007B1687" w:rsidRDefault="007B1687" w:rsidP="007B1687">
      <w:pPr>
        <w:jc w:val="both"/>
        <w:rPr>
          <w:sz w:val="20"/>
          <w:szCs w:val="20"/>
        </w:rPr>
      </w:pPr>
      <w:hyperlink r:id="rId16" w:history="1">
        <w:r>
          <w:rPr>
            <w:rStyle w:val="Hyperlink"/>
            <w:sz w:val="20"/>
            <w:szCs w:val="20"/>
          </w:rPr>
          <w:t>Egija.Upenaja@vid.gov.lv</w:t>
        </w:r>
      </w:hyperlink>
    </w:p>
    <w:p w:rsidR="007B1687" w:rsidRDefault="007B1687" w:rsidP="007B1687">
      <w:pPr>
        <w:jc w:val="both"/>
        <w:rPr>
          <w:sz w:val="20"/>
          <w:szCs w:val="20"/>
        </w:rPr>
      </w:pPr>
    </w:p>
    <w:p w:rsidR="007B1687" w:rsidRDefault="007B1687" w:rsidP="007B1687">
      <w:pPr>
        <w:jc w:val="both"/>
        <w:rPr>
          <w:sz w:val="20"/>
          <w:szCs w:val="20"/>
        </w:rPr>
      </w:pPr>
      <w:r>
        <w:rPr>
          <w:sz w:val="20"/>
          <w:szCs w:val="20"/>
        </w:rPr>
        <w:t>Ozola-Ozoliņa 67122622</w:t>
      </w:r>
    </w:p>
    <w:p w:rsidR="007B1687" w:rsidRDefault="007B1687" w:rsidP="007B1687">
      <w:pPr>
        <w:jc w:val="both"/>
        <w:rPr>
          <w:sz w:val="20"/>
          <w:szCs w:val="20"/>
        </w:rPr>
      </w:pPr>
      <w:hyperlink r:id="rId17" w:history="1">
        <w:r>
          <w:rPr>
            <w:rStyle w:val="Hyperlink"/>
            <w:sz w:val="20"/>
            <w:szCs w:val="20"/>
          </w:rPr>
          <w:t>Liene.Ozola-Ozoliņa@vid.gov.lv</w:t>
        </w:r>
      </w:hyperlink>
    </w:p>
    <w:p w:rsidR="001D2079" w:rsidRDefault="001D2079" w:rsidP="0037385C"/>
    <w:p w:rsidR="001D2079" w:rsidRPr="001D2079" w:rsidRDefault="001D2079" w:rsidP="001D2079"/>
    <w:p w:rsidR="001D2079" w:rsidRPr="001D2079" w:rsidRDefault="001D2079" w:rsidP="001D2079"/>
    <w:sectPr w:rsidR="001D2079" w:rsidRPr="001D2079" w:rsidSect="003D50F1">
      <w:footerReference w:type="default" r:id="rId18"/>
      <w:pgSz w:w="11906" w:h="16838"/>
      <w:pgMar w:top="907" w:right="1134"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EBD" w:rsidRDefault="00D70EBD" w:rsidP="006A3DF6">
      <w:r>
        <w:separator/>
      </w:r>
    </w:p>
  </w:endnote>
  <w:endnote w:type="continuationSeparator" w:id="0">
    <w:p w:rsidR="00D70EBD" w:rsidRDefault="00D70EBD" w:rsidP="006A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DF6" w:rsidRPr="005B4132" w:rsidRDefault="007B1687">
    <w:pPr>
      <w:pStyle w:val="Footer"/>
      <w:rPr>
        <w:sz w:val="22"/>
        <w:szCs w:val="22"/>
      </w:rPr>
    </w:pPr>
    <w:r>
      <w:rPr>
        <w:sz w:val="22"/>
        <w:szCs w:val="22"/>
      </w:rPr>
      <w:t>FM</w:t>
    </w:r>
    <w:r w:rsidR="0078149F" w:rsidRPr="0078149F">
      <w:rPr>
        <w:sz w:val="22"/>
        <w:szCs w:val="22"/>
      </w:rPr>
      <w:t>atz_</w:t>
    </w:r>
    <w:r>
      <w:rPr>
        <w:sz w:val="22"/>
        <w:szCs w:val="22"/>
      </w:rPr>
      <w:t>15</w:t>
    </w:r>
    <w:r w:rsidR="0087429C">
      <w:rPr>
        <w:sz w:val="22"/>
        <w:szCs w:val="22"/>
      </w:rPr>
      <w:t>07</w:t>
    </w:r>
    <w:r w:rsidR="0078149F" w:rsidRPr="0078149F">
      <w:rPr>
        <w:sz w:val="22"/>
        <w:szCs w:val="22"/>
      </w:rPr>
      <w:t>21_VSS</w:t>
    </w:r>
    <w:r w:rsidR="0087429C">
      <w:rPr>
        <w:sz w:val="22"/>
        <w:szCs w:val="22"/>
      </w:rPr>
      <w:t>121</w:t>
    </w:r>
    <w:r w:rsidR="005B4132" w:rsidRPr="005B4132">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EBD" w:rsidRDefault="00D70EBD" w:rsidP="006A3DF6">
      <w:r>
        <w:separator/>
      </w:r>
    </w:p>
  </w:footnote>
  <w:footnote w:type="continuationSeparator" w:id="0">
    <w:p w:rsidR="00D70EBD" w:rsidRDefault="00D70EBD" w:rsidP="006A3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A9"/>
    <w:rsid w:val="000224D3"/>
    <w:rsid w:val="00040E9F"/>
    <w:rsid w:val="000A05EA"/>
    <w:rsid w:val="000F5F58"/>
    <w:rsid w:val="00120AC0"/>
    <w:rsid w:val="00135F0C"/>
    <w:rsid w:val="00136E45"/>
    <w:rsid w:val="00152917"/>
    <w:rsid w:val="00183C32"/>
    <w:rsid w:val="001D2079"/>
    <w:rsid w:val="001D2E8D"/>
    <w:rsid w:val="002872A9"/>
    <w:rsid w:val="002C20F4"/>
    <w:rsid w:val="002F3884"/>
    <w:rsid w:val="00301E63"/>
    <w:rsid w:val="0037385C"/>
    <w:rsid w:val="00374116"/>
    <w:rsid w:val="00391203"/>
    <w:rsid w:val="00395540"/>
    <w:rsid w:val="003A5812"/>
    <w:rsid w:val="003D50F1"/>
    <w:rsid w:val="00420DB8"/>
    <w:rsid w:val="00440BA2"/>
    <w:rsid w:val="004972FF"/>
    <w:rsid w:val="004C26EE"/>
    <w:rsid w:val="004D4461"/>
    <w:rsid w:val="00531460"/>
    <w:rsid w:val="005B4132"/>
    <w:rsid w:val="005C1CF1"/>
    <w:rsid w:val="005E3152"/>
    <w:rsid w:val="005E5710"/>
    <w:rsid w:val="006029BF"/>
    <w:rsid w:val="0062478E"/>
    <w:rsid w:val="006428BE"/>
    <w:rsid w:val="00653BA5"/>
    <w:rsid w:val="00667461"/>
    <w:rsid w:val="006A3DF6"/>
    <w:rsid w:val="006C6D4D"/>
    <w:rsid w:val="006E0CA5"/>
    <w:rsid w:val="006E3A86"/>
    <w:rsid w:val="006E537B"/>
    <w:rsid w:val="00723C86"/>
    <w:rsid w:val="00775DCA"/>
    <w:rsid w:val="0078149F"/>
    <w:rsid w:val="007B1687"/>
    <w:rsid w:val="007F2FA9"/>
    <w:rsid w:val="008105D5"/>
    <w:rsid w:val="008549CE"/>
    <w:rsid w:val="0087429C"/>
    <w:rsid w:val="00924FB7"/>
    <w:rsid w:val="00A03328"/>
    <w:rsid w:val="00A11F5A"/>
    <w:rsid w:val="00A1582E"/>
    <w:rsid w:val="00A97CF9"/>
    <w:rsid w:val="00AB09E6"/>
    <w:rsid w:val="00AE4E6E"/>
    <w:rsid w:val="00AF150F"/>
    <w:rsid w:val="00AF1CAC"/>
    <w:rsid w:val="00B60FF4"/>
    <w:rsid w:val="00B61044"/>
    <w:rsid w:val="00BE6EBA"/>
    <w:rsid w:val="00BF4861"/>
    <w:rsid w:val="00BF62AF"/>
    <w:rsid w:val="00BF686F"/>
    <w:rsid w:val="00C022AE"/>
    <w:rsid w:val="00C02A0C"/>
    <w:rsid w:val="00C05FCF"/>
    <w:rsid w:val="00CB39C7"/>
    <w:rsid w:val="00CD2619"/>
    <w:rsid w:val="00CD5391"/>
    <w:rsid w:val="00D70EBD"/>
    <w:rsid w:val="00D97638"/>
    <w:rsid w:val="00DA26F6"/>
    <w:rsid w:val="00DA278B"/>
    <w:rsid w:val="00DE36DF"/>
    <w:rsid w:val="00DF5D91"/>
    <w:rsid w:val="00DF6353"/>
    <w:rsid w:val="00E2281E"/>
    <w:rsid w:val="00E81B07"/>
    <w:rsid w:val="00EA6271"/>
    <w:rsid w:val="00F21DC4"/>
    <w:rsid w:val="00FD46CF"/>
    <w:rsid w:val="00FF6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401C1"/>
  <w15:chartTrackingRefBased/>
  <w15:docId w15:val="{CB3FB9FF-3BB9-4516-80AE-BB6361DB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72A9"/>
    <w:rPr>
      <w:color w:val="0000FF"/>
      <w:u w:val="single"/>
    </w:rPr>
  </w:style>
  <w:style w:type="paragraph" w:styleId="Header">
    <w:name w:val="header"/>
    <w:basedOn w:val="Normal"/>
    <w:link w:val="HeaderChar"/>
    <w:rsid w:val="006A3DF6"/>
    <w:pPr>
      <w:tabs>
        <w:tab w:val="center" w:pos="4153"/>
        <w:tab w:val="right" w:pos="8306"/>
      </w:tabs>
    </w:pPr>
  </w:style>
  <w:style w:type="character" w:customStyle="1" w:styleId="HeaderChar">
    <w:name w:val="Header Char"/>
    <w:link w:val="Header"/>
    <w:rsid w:val="006A3DF6"/>
    <w:rPr>
      <w:sz w:val="24"/>
      <w:szCs w:val="24"/>
    </w:rPr>
  </w:style>
  <w:style w:type="paragraph" w:styleId="Footer">
    <w:name w:val="footer"/>
    <w:basedOn w:val="Normal"/>
    <w:link w:val="FooterChar"/>
    <w:uiPriority w:val="99"/>
    <w:rsid w:val="006A3DF6"/>
    <w:pPr>
      <w:tabs>
        <w:tab w:val="center" w:pos="4153"/>
        <w:tab w:val="right" w:pos="8306"/>
      </w:tabs>
    </w:pPr>
  </w:style>
  <w:style w:type="character" w:customStyle="1" w:styleId="FooterChar">
    <w:name w:val="Footer Char"/>
    <w:link w:val="Footer"/>
    <w:uiPriority w:val="99"/>
    <w:rsid w:val="006A3DF6"/>
    <w:rPr>
      <w:sz w:val="24"/>
      <w:szCs w:val="24"/>
    </w:rPr>
  </w:style>
  <w:style w:type="paragraph" w:styleId="PlainText">
    <w:name w:val="Plain Text"/>
    <w:basedOn w:val="Normal"/>
    <w:link w:val="PlainTextChar"/>
    <w:uiPriority w:val="99"/>
    <w:unhideWhenUsed/>
    <w:rsid w:val="00DF5D91"/>
    <w:rPr>
      <w:rFonts w:eastAsiaTheme="minorHAnsi" w:cstheme="minorBidi"/>
      <w:sz w:val="22"/>
      <w:szCs w:val="21"/>
      <w:lang w:eastAsia="en-US"/>
    </w:rPr>
  </w:style>
  <w:style w:type="character" w:customStyle="1" w:styleId="PlainTextChar">
    <w:name w:val="Plain Text Char"/>
    <w:basedOn w:val="DefaultParagraphFont"/>
    <w:link w:val="PlainText"/>
    <w:uiPriority w:val="99"/>
    <w:rsid w:val="00DF5D91"/>
    <w:rPr>
      <w:rFonts w:eastAsiaTheme="minorHAnsi" w:cstheme="minorBidi"/>
      <w:sz w:val="22"/>
      <w:szCs w:val="21"/>
      <w:lang w:eastAsia="en-US"/>
    </w:rPr>
  </w:style>
  <w:style w:type="paragraph" w:styleId="NoSpacing">
    <w:name w:val="No Spacing"/>
    <w:basedOn w:val="Normal"/>
    <w:uiPriority w:val="1"/>
    <w:qFormat/>
    <w:rsid w:val="007B1687"/>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7301">
      <w:bodyDiv w:val="1"/>
      <w:marLeft w:val="0"/>
      <w:marRight w:val="0"/>
      <w:marTop w:val="0"/>
      <w:marBottom w:val="0"/>
      <w:divBdr>
        <w:top w:val="none" w:sz="0" w:space="0" w:color="auto"/>
        <w:left w:val="none" w:sz="0" w:space="0" w:color="auto"/>
        <w:bottom w:val="none" w:sz="0" w:space="0" w:color="auto"/>
        <w:right w:val="none" w:sz="0" w:space="0" w:color="auto"/>
      </w:divBdr>
    </w:div>
    <w:div w:id="182325937">
      <w:bodyDiv w:val="1"/>
      <w:marLeft w:val="0"/>
      <w:marRight w:val="0"/>
      <w:marTop w:val="0"/>
      <w:marBottom w:val="0"/>
      <w:divBdr>
        <w:top w:val="none" w:sz="0" w:space="0" w:color="auto"/>
        <w:left w:val="none" w:sz="0" w:space="0" w:color="auto"/>
        <w:bottom w:val="none" w:sz="0" w:space="0" w:color="auto"/>
        <w:right w:val="none" w:sz="0" w:space="0" w:color="auto"/>
      </w:divBdr>
    </w:div>
    <w:div w:id="198665488">
      <w:bodyDiv w:val="1"/>
      <w:marLeft w:val="0"/>
      <w:marRight w:val="0"/>
      <w:marTop w:val="0"/>
      <w:marBottom w:val="0"/>
      <w:divBdr>
        <w:top w:val="none" w:sz="0" w:space="0" w:color="auto"/>
        <w:left w:val="none" w:sz="0" w:space="0" w:color="auto"/>
        <w:bottom w:val="none" w:sz="0" w:space="0" w:color="auto"/>
        <w:right w:val="none" w:sz="0" w:space="0" w:color="auto"/>
      </w:divBdr>
    </w:div>
    <w:div w:id="226763958">
      <w:bodyDiv w:val="1"/>
      <w:marLeft w:val="0"/>
      <w:marRight w:val="0"/>
      <w:marTop w:val="0"/>
      <w:marBottom w:val="0"/>
      <w:divBdr>
        <w:top w:val="none" w:sz="0" w:space="0" w:color="auto"/>
        <w:left w:val="none" w:sz="0" w:space="0" w:color="auto"/>
        <w:bottom w:val="none" w:sz="0" w:space="0" w:color="auto"/>
        <w:right w:val="none" w:sz="0" w:space="0" w:color="auto"/>
      </w:divBdr>
    </w:div>
    <w:div w:id="401413289">
      <w:bodyDiv w:val="1"/>
      <w:marLeft w:val="0"/>
      <w:marRight w:val="0"/>
      <w:marTop w:val="0"/>
      <w:marBottom w:val="0"/>
      <w:divBdr>
        <w:top w:val="none" w:sz="0" w:space="0" w:color="auto"/>
        <w:left w:val="none" w:sz="0" w:space="0" w:color="auto"/>
        <w:bottom w:val="none" w:sz="0" w:space="0" w:color="auto"/>
        <w:right w:val="none" w:sz="0" w:space="0" w:color="auto"/>
      </w:divBdr>
    </w:div>
    <w:div w:id="407576777">
      <w:bodyDiv w:val="1"/>
      <w:marLeft w:val="0"/>
      <w:marRight w:val="0"/>
      <w:marTop w:val="0"/>
      <w:marBottom w:val="0"/>
      <w:divBdr>
        <w:top w:val="none" w:sz="0" w:space="0" w:color="auto"/>
        <w:left w:val="none" w:sz="0" w:space="0" w:color="auto"/>
        <w:bottom w:val="none" w:sz="0" w:space="0" w:color="auto"/>
        <w:right w:val="none" w:sz="0" w:space="0" w:color="auto"/>
      </w:divBdr>
    </w:div>
    <w:div w:id="865101439">
      <w:bodyDiv w:val="1"/>
      <w:marLeft w:val="0"/>
      <w:marRight w:val="0"/>
      <w:marTop w:val="0"/>
      <w:marBottom w:val="0"/>
      <w:divBdr>
        <w:top w:val="none" w:sz="0" w:space="0" w:color="auto"/>
        <w:left w:val="none" w:sz="0" w:space="0" w:color="auto"/>
        <w:bottom w:val="none" w:sz="0" w:space="0" w:color="auto"/>
        <w:right w:val="none" w:sz="0" w:space="0" w:color="auto"/>
      </w:divBdr>
    </w:div>
    <w:div w:id="950362137">
      <w:bodyDiv w:val="1"/>
      <w:marLeft w:val="0"/>
      <w:marRight w:val="0"/>
      <w:marTop w:val="0"/>
      <w:marBottom w:val="0"/>
      <w:divBdr>
        <w:top w:val="none" w:sz="0" w:space="0" w:color="auto"/>
        <w:left w:val="none" w:sz="0" w:space="0" w:color="auto"/>
        <w:bottom w:val="none" w:sz="0" w:space="0" w:color="auto"/>
        <w:right w:val="none" w:sz="0" w:space="0" w:color="auto"/>
      </w:divBdr>
    </w:div>
    <w:div w:id="1058936190">
      <w:bodyDiv w:val="1"/>
      <w:marLeft w:val="0"/>
      <w:marRight w:val="0"/>
      <w:marTop w:val="0"/>
      <w:marBottom w:val="0"/>
      <w:divBdr>
        <w:top w:val="none" w:sz="0" w:space="0" w:color="auto"/>
        <w:left w:val="none" w:sz="0" w:space="0" w:color="auto"/>
        <w:bottom w:val="none" w:sz="0" w:space="0" w:color="auto"/>
        <w:right w:val="none" w:sz="0" w:space="0" w:color="auto"/>
      </w:divBdr>
    </w:div>
    <w:div w:id="1355305839">
      <w:bodyDiv w:val="1"/>
      <w:marLeft w:val="0"/>
      <w:marRight w:val="0"/>
      <w:marTop w:val="0"/>
      <w:marBottom w:val="0"/>
      <w:divBdr>
        <w:top w:val="none" w:sz="0" w:space="0" w:color="auto"/>
        <w:left w:val="none" w:sz="0" w:space="0" w:color="auto"/>
        <w:bottom w:val="none" w:sz="0" w:space="0" w:color="auto"/>
        <w:right w:val="none" w:sz="0" w:space="0" w:color="auto"/>
      </w:divBdr>
    </w:div>
    <w:div w:id="1376083669">
      <w:bodyDiv w:val="1"/>
      <w:marLeft w:val="0"/>
      <w:marRight w:val="0"/>
      <w:marTop w:val="0"/>
      <w:marBottom w:val="0"/>
      <w:divBdr>
        <w:top w:val="none" w:sz="0" w:space="0" w:color="auto"/>
        <w:left w:val="none" w:sz="0" w:space="0" w:color="auto"/>
        <w:bottom w:val="none" w:sz="0" w:space="0" w:color="auto"/>
        <w:right w:val="none" w:sz="0" w:space="0" w:color="auto"/>
      </w:divBdr>
    </w:div>
    <w:div w:id="1554729032">
      <w:bodyDiv w:val="1"/>
      <w:marLeft w:val="0"/>
      <w:marRight w:val="0"/>
      <w:marTop w:val="0"/>
      <w:marBottom w:val="0"/>
      <w:divBdr>
        <w:top w:val="none" w:sz="0" w:space="0" w:color="auto"/>
        <w:left w:val="none" w:sz="0" w:space="0" w:color="auto"/>
        <w:bottom w:val="none" w:sz="0" w:space="0" w:color="auto"/>
        <w:right w:val="none" w:sz="0" w:space="0" w:color="auto"/>
      </w:divBdr>
    </w:div>
    <w:div w:id="1683630177">
      <w:bodyDiv w:val="1"/>
      <w:marLeft w:val="0"/>
      <w:marRight w:val="0"/>
      <w:marTop w:val="0"/>
      <w:marBottom w:val="0"/>
      <w:divBdr>
        <w:top w:val="none" w:sz="0" w:space="0" w:color="auto"/>
        <w:left w:val="none" w:sz="0" w:space="0" w:color="auto"/>
        <w:bottom w:val="none" w:sz="0" w:space="0" w:color="auto"/>
        <w:right w:val="none" w:sz="0" w:space="0" w:color="auto"/>
      </w:divBdr>
    </w:div>
    <w:div w:id="1688824584">
      <w:bodyDiv w:val="1"/>
      <w:marLeft w:val="0"/>
      <w:marRight w:val="0"/>
      <w:marTop w:val="0"/>
      <w:marBottom w:val="0"/>
      <w:divBdr>
        <w:top w:val="none" w:sz="0" w:space="0" w:color="auto"/>
        <w:left w:val="none" w:sz="0" w:space="0" w:color="auto"/>
        <w:bottom w:val="none" w:sz="0" w:space="0" w:color="auto"/>
        <w:right w:val="none" w:sz="0" w:space="0" w:color="auto"/>
      </w:divBdr>
    </w:div>
    <w:div w:id="1741294696">
      <w:bodyDiv w:val="1"/>
      <w:marLeft w:val="0"/>
      <w:marRight w:val="0"/>
      <w:marTop w:val="0"/>
      <w:marBottom w:val="0"/>
      <w:divBdr>
        <w:top w:val="none" w:sz="0" w:space="0" w:color="auto"/>
        <w:left w:val="none" w:sz="0" w:space="0" w:color="auto"/>
        <w:bottom w:val="none" w:sz="0" w:space="0" w:color="auto"/>
        <w:right w:val="none" w:sz="0" w:space="0" w:color="auto"/>
      </w:divBdr>
    </w:div>
    <w:div w:id="1771196650">
      <w:bodyDiv w:val="1"/>
      <w:marLeft w:val="0"/>
      <w:marRight w:val="0"/>
      <w:marTop w:val="0"/>
      <w:marBottom w:val="0"/>
      <w:divBdr>
        <w:top w:val="none" w:sz="0" w:space="0" w:color="auto"/>
        <w:left w:val="none" w:sz="0" w:space="0" w:color="auto"/>
        <w:bottom w:val="none" w:sz="0" w:space="0" w:color="auto"/>
        <w:right w:val="none" w:sz="0" w:space="0" w:color="auto"/>
      </w:divBdr>
    </w:div>
    <w:div w:id="1881090558">
      <w:bodyDiv w:val="1"/>
      <w:marLeft w:val="0"/>
      <w:marRight w:val="0"/>
      <w:marTop w:val="0"/>
      <w:marBottom w:val="0"/>
      <w:divBdr>
        <w:top w:val="none" w:sz="0" w:space="0" w:color="auto"/>
        <w:left w:val="none" w:sz="0" w:space="0" w:color="auto"/>
        <w:bottom w:val="none" w:sz="0" w:space="0" w:color="auto"/>
        <w:right w:val="none" w:sz="0" w:space="0" w:color="auto"/>
      </w:divBdr>
    </w:div>
    <w:div w:id="1924220089">
      <w:bodyDiv w:val="1"/>
      <w:marLeft w:val="0"/>
      <w:marRight w:val="0"/>
      <w:marTop w:val="0"/>
      <w:marBottom w:val="0"/>
      <w:divBdr>
        <w:top w:val="none" w:sz="0" w:space="0" w:color="auto"/>
        <w:left w:val="none" w:sz="0" w:space="0" w:color="auto"/>
        <w:bottom w:val="none" w:sz="0" w:space="0" w:color="auto"/>
        <w:right w:val="none" w:sz="0" w:space="0" w:color="auto"/>
      </w:divBdr>
    </w:div>
    <w:div w:id="1962295414">
      <w:bodyDiv w:val="1"/>
      <w:marLeft w:val="0"/>
      <w:marRight w:val="0"/>
      <w:marTop w:val="0"/>
      <w:marBottom w:val="0"/>
      <w:divBdr>
        <w:top w:val="none" w:sz="0" w:space="0" w:color="auto"/>
        <w:left w:val="none" w:sz="0" w:space="0" w:color="auto"/>
        <w:bottom w:val="none" w:sz="0" w:space="0" w:color="auto"/>
        <w:right w:val="none" w:sz="0" w:space="0" w:color="auto"/>
      </w:divBdr>
    </w:div>
    <w:div w:id="204101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guna.federe@fm.gov.lv" TargetMode="External"/><Relationship Id="rId13" Type="http://schemas.openxmlformats.org/officeDocument/2006/relationships/hyperlink" Target="pasts@fm.gov.l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0dana.aleksandrova@fm.gov.lv" TargetMode="External"/><Relationship Id="rId12" Type="http://schemas.openxmlformats.org/officeDocument/2006/relationships/hyperlink" Target="www.fm.gov.lv" TargetMode="External"/><Relationship Id="rId17" Type="http://schemas.openxmlformats.org/officeDocument/2006/relationships/hyperlink" Target="mailto:Liene.Ozola-Ozoli&#326;a@vid.gov.lv" TargetMode="External"/><Relationship Id="rId2" Type="http://schemas.openxmlformats.org/officeDocument/2006/relationships/styles" Target="styles.xml"/><Relationship Id="rId16" Type="http://schemas.openxmlformats.org/officeDocument/2006/relationships/hyperlink" Target="mailto:Egija.Upenaja@vid.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sip:guna.federe@fm.gov.lv" TargetMode="External"/><Relationship Id="rId5" Type="http://schemas.openxmlformats.org/officeDocument/2006/relationships/footnotes" Target="footnotes.xml"/><Relationship Id="rId15" Type="http://schemas.openxmlformats.org/officeDocument/2006/relationships/image" Target="cid:image007.jpg@01D77988.FE9B6930" TargetMode="External"/><Relationship Id="rId10" Type="http://schemas.openxmlformats.org/officeDocument/2006/relationships/image" Target="cid:image006.png@01D778BE.4A4368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B2E64-3BDB-4437-8B44-760645BB6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352</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VK e-pasta izdruka</vt:lpstr>
    </vt:vector>
  </TitlesOfParts>
  <Company>CAA of Latvia</Company>
  <LinksUpToDate>false</LinksUpToDate>
  <CharactersWithSpaces>3307</CharactersWithSpaces>
  <SharedDoc>false</SharedDoc>
  <HLinks>
    <vt:vector size="18" baseType="variant">
      <vt:variant>
        <vt:i4>1179700</vt:i4>
      </vt:variant>
      <vt:variant>
        <vt:i4>6</vt:i4>
      </vt:variant>
      <vt:variant>
        <vt:i4>0</vt:i4>
      </vt:variant>
      <vt:variant>
        <vt:i4>5</vt:i4>
      </vt:variant>
      <vt:variant>
        <vt:lpwstr>mailto:SM.Pasts@sam.gov.lv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 e-pasta izdruka</dc:title>
  <dc:subject>atzinums</dc:subject>
  <dc:creator>FM</dc:creator>
  <cp:keywords/>
  <cp:lastModifiedBy>Viesturs Gertners</cp:lastModifiedBy>
  <cp:revision>9</cp:revision>
  <dcterms:created xsi:type="dcterms:W3CDTF">2021-07-15T12:49:00Z</dcterms:created>
  <dcterms:modified xsi:type="dcterms:W3CDTF">2021-07-15T12:52:00Z</dcterms:modified>
</cp:coreProperties>
</file>