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probācijas dienesta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probācijas dienests (turpmāk - dienests) ir tieslietu ministra padotībā esoša tiešās pārvaldes iestāde. Dienesta darbu vada dienesta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probācijas dienesta likuma 4. panta pirmo daļu Valsts probācijas dienests ir tieslietu ministra pārraudzībā esoša tiešās pārvaldes iestāde. Tādējādi likums jau skaidri nosaka, ka padotība tiek īstenota pārraudzības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projektu izstrādes rokasgrāmatā ir norādīts, ka "iestādes nolikumā attiecībā uz iestādes padotību norāda padotības veidu saskaņā ar Valsts pārvaldes iekārtas likuma 7. pantā definētajiem padotības veidiem un iestādi vai amatpersonu, kuras padotībā iestāde atrodas. Ja iestādes padotība ir minēta speciālajā likumā, nolikumā to pārraksta." (</w:t>
            </w:r>
            <w:r w:rsidR="00000000" w:rsidRPr="00000000" w:rsidDel="00000000">
              <w:rPr>
                <w:i w:val="1"/>
                <w:rtl w:val="0"/>
              </w:rPr>
              <w:t xml:space="preserve">Normatīvo aktu projektu izstrādes rokasgrāmata, izstrādāja Valsts kanceleja sadarbībā ar Tieslietu ministriju, Labklājības ministriju un Ārlietu ministriju, Rīga, 2016, pieejams: https://tai.mk.gov.lv/#, skat. 90.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1. punktā jānorāda padotības forma. Tādējādi tiktu nodrošināta arī tiesiskā skaidrība, kā arī tas neradītu pārpratumus personām par iestādes padotības formu. Vēršam uzmanību, ka primāri sabiedrība iestādes padotības formu skata nolikumā un ir jāņem vērā, ka ne visi varētu zināt, ka Valsts probācijas dienesta institucionālo padotības formu nosaka Valsts probācijas dienesta 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Tautsaimniecības, agrārās vides un reģionālās politikas komisijā š.g. 1. marta sēdē, izskatot likumprojektu “Grozījumi Valsts meža dienesta likumā” (Nr.106/Lp14) 1. lasījumā, notika diskusija par Valsts meža dienesta likuma saturu, ņemot vērā, ka Valsts meža dienests ir tiešās pārvaldes iestāde un atbilstoši Valsts pārvaldes iekārtas likumam tiešās pārvaldes institucionālo sistēmu veido un tās darba organizāciju nosaka Ministru kabinets (Valsts pārvaldes iekārtas likuma 13. pants). Atbilstoši Valsts pārvaldes iekārtas likuma 16. pantam ir izdots Valsts meža dienesta nolikums, kas nosaka attiecīgās iestādes darbību. Ņemot to vērā, aktuāls kļūst jautājums, vai, pastāvot spēkā esošam regulējumam attiecībā uz tiešās pārvaldes iestādēm, būtu saglabājams Valsts meža dienesta likums. (Skat. Ministru prezidenta uzdevumu Nr. 23-UZ-87).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būtu izvērtējams, vai arī no Valsts probācijas dienesta likuma nebūtu izņemams regulējums, kas nosaka Valsts probācijas dienesta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probācijas dienests (turpmāk - dienests) ir tieslietu ministra pārraudzībā esoša tiešās pārvaldes iestāde. Dienesta darbu vada dienesta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22-TA-1620</w:t>
    </w:r>
    <w:r>
      <w:br/>
    </w:r>
    <w:r w:rsidR="00000000" w:rsidRPr="00000000" w:rsidDel="00000000">
      <w:rPr>
        <w:rtl w:val="0"/>
      </w:rPr>
      <w:t xml:space="preserve">Izdrukāts 09.03.2023. 08.19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22-TA-1620</w:t>
    </w:r>
    <w:r>
      <w:br/>
    </w:r>
    <w:r w:rsidR="00000000" w:rsidRPr="00000000" w:rsidDel="00000000">
      <w:rPr>
        <w:rtl w:val="0"/>
      </w:rPr>
      <w:t xml:space="preserve">Izdrukāts 09.03.2023. 08.19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Atzinumi_22-TA-1620.docx</dc:title>
</cp:coreProperties>
</file>

<file path=docProps/custom.xml><?xml version="1.0" encoding="utf-8"?>
<Properties xmlns="http://schemas.openxmlformats.org/officeDocument/2006/custom-properties" xmlns:vt="http://schemas.openxmlformats.org/officeDocument/2006/docPropsVTypes"/>
</file>