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22-TA-2992: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Statistikas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Mājsaimniecību apsekojumus statistikas iestādes primāri veic telefoninterviju vai citā attālinātā veidā, sekundāri klātienē, ja respondentu nevar sasniegt attālināti. Lai nodrošinātu saziņu un iegūtu datus tiešā veidā no respondenta, Pārvaldei ir tiesības pieprasīt un valsts institūcijām ir pienākums sniegt to rīcībā esošo informāciju par fizisko personu telefona numuriem un e-pasta adresēm atbilstoši Pārvaldes sagatavotajam personu izlases sarakstam, kurā noteikts datu apstrādes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Nekorekts apzīmējuma "e-pasts" lietojums.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Elektroniskā pasta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Svarupa (NVD)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Mājsaimniecību apsekojumus statistikas iestādes primāri veic telefoninterviju vai citā attālinātā veidā, sekundāri klātienē, ja respondentu nevar sasniegt attālināti. Lai nodrošinātu saziņu un iegūtu datus tiešā veidā no respondenta, Pārvaldei ir tiesības pieprasīt un valsts institūcijām ir pienākums sniegt to rīcībā esošo informāciju par fizisko personu telefona numuriem un e-pasta adresēm atbilstoši Pārvaldes sagatavotajam personu izlases sarakstam, kurā noteikts datu apstrādes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veselības dienesta ieskatā 15.panta piektās daļas pirmais teikums pārceļams uz 14.panta sesto daļu, kur tiek noteikta kartībā, kādā iegūst informāciju no respondenta.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Svarupa (NVD)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27.01.2023. 23.21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27.01.2023. 23.21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Atzinumi_22-TA-2992.docx</dc:title>
</cp:coreProperties>
</file>

<file path=docProps/custom.xml><?xml version="1.0" encoding="utf-8"?>
<Properties xmlns="http://schemas.openxmlformats.org/officeDocument/2006/custom-properties" xmlns:vt="http://schemas.openxmlformats.org/officeDocument/2006/docPropsVTypes"/>
</file>