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un to nostiprināšanu zemesgrāmatā uz valsts vārda Finanšu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Čiekurkalna 2. šķērslīnija 14, 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Gaujas iela 61, 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Imantas 6. līnija 2, 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Imantas iela 13, 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Lielupes iela 7, 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 Zaru iela 3, Daugavpils)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likumā minēto funkciju īstenošanai saglabāt valsts īpašumā un nodot Finanšu ministrijas valdījumā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šā rīkojuma pielikumā minētās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rīkojuma projekta 1. punktā norādīto tiesisko pamatu, papildinot to ar atsauci uz Zemes pārvaldības likuma pārejas noteikumu 11. punktu. Anotācijā norādīts, ka rīkojuma projektā ietvertās zemes vienības Ministru kabineta noteiktajā kārtībā ir izvērtētas un Valsts zemes dienesta publicētajos sarakstos atzīmētas kā valstij piederošas vai piekrītošas. Tā kā rīkojums tiek izdots pēc Zemes pārvaldības likuma 17. panta piektajā daļā noteiktā divu gadu termiņa beigām gan Daugavpils, gan Rīgas valstspilsētā, pārejas noteikumu 11. punkts ir tiesiskais pamats rīkojuma izdošanai pēc minētā termiņa. Tas arī saskan ar iepriekšējo rīkojumu praksi (skat. 25-TA-1038; 25-TA-1978; 24-TA-820)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minēto funkciju īstenošanai saglabāt valsts īpašumā un nodot Finanšu ministrijas valdījumā saskaņā ar Zemes pārvaldības likuma 17. panta piekto daļu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rtl w:val="0"/>
              </w:rPr>
              <w:t xml:space="preserve">pārejas noteikumu 11. punktu</w:t>
            </w:r>
            <w:r w:rsidR="00000000" w:rsidRPr="00000000" w:rsidDel="00000000">
              <w:rPr>
                <w:rtl w:val="0"/>
              </w:rPr>
              <w:t xml:space="preserve">, likuma “Par valsts un pašvaldību zemes īpašuma tiesībām un to nostiprināšanu zemesgrāmatās” 4.1 panta pirmo daļu un 8. panta sesto daļu šā rīkojuma pielikumā minētās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anotācijas 1.3. sadaļā “Problēmas apraksts” ietverto informāciju par nekustamo īpašumu Zaru ielā 3, Daugavpilī, salāgojot to ar NĪVKIS un zemesgrāmatas datiem. Proti, būtu precizējams, ka uz zemes vienības ar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0500 037 1549 atrodas zemesgrāmatā reģistrēta būve ar kadastra apzīmējumu 0500 037 1549 001, kas neietilpst zemes nekustamā īpašuma ar kadastra Nr. 0500 037 1549 sastāvā, bet gan veido atsevišķu būvju nekustamo īpašumu ar kadastra Nr. 0500 537 0056, kura īpašuma tiesības nostiprinātas zemesgrāmatā fiziskai personai. Attiecīgi lūdzam precizēt anotācijā ietverto informāciju par īpašuma tiesību nostiprināšanu, skaidri nošķirot zemes vienību no uz tās esošā atsevišķā būvju nekustamā īpašuma.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w:t>
            </w:r>
            <w:r w:rsidR="00000000" w:rsidRPr="00000000" w:rsidDel="00000000">
              <w:rPr>
                <w:b w:val="1"/>
                <w:rtl w:val="0"/>
              </w:rPr>
              <w:t xml:space="preserve"> (zemes vienības kadastra apzīmējums 0500 037 1549), kas ietilpst nekustamā īpašuma (nekustamā īpašuma kadastra Nr. 0500 037 1549) – Zaru ielā 3, Daugavpilī, sastāvā,</w:t>
            </w:r>
            <w:r w:rsidR="00000000" w:rsidRPr="00000000" w:rsidDel="00000000">
              <w:rPr>
                <w:rtl w:val="0"/>
              </w:rPr>
              <w:t xml:space="preserve"> atrodas viena zemesgrāmatā reģistrēta būve (būves kadastra apzīmējums 0500 037 1549 001), kura ietilpst </w:t>
            </w:r>
            <w:r w:rsidR="00000000" w:rsidRPr="00000000" w:rsidDel="00000000">
              <w:rPr>
                <w:b w:val="1"/>
                <w:rtl w:val="0"/>
              </w:rPr>
              <w:t xml:space="preserve">atsevišķa būvju nekustamā īpašuma (nekustamā īpašuma kadastra Nr. 0500 537 0056) sastāvā un ir saistīta ar zemes vienību ar kadastra apzīmējumu 0500 037 1549</w:t>
            </w:r>
            <w:r w:rsidR="00000000" w:rsidRPr="00000000" w:rsidDel="00000000">
              <w:rPr>
                <w:rtl w:val="0"/>
              </w:rPr>
              <w:t xml:space="preserve">. Īpašuma tiesības uz </w:t>
            </w:r>
            <w:r w:rsidR="00000000" w:rsidRPr="00000000" w:rsidDel="00000000">
              <w:rPr>
                <w:b w:val="1"/>
                <w:rtl w:val="0"/>
              </w:rPr>
              <w:t xml:space="preserve">minēto būvju nekustamo īpašumu</w:t>
            </w:r>
            <w:r w:rsidR="00000000" w:rsidRPr="00000000" w:rsidDel="00000000">
              <w:rPr>
                <w:rtl w:val="0"/>
              </w:rPr>
              <w:t xml:space="preserve"> nostiprinātas Latgales rajona tiesas Daugavpils pilsētas zemesgrāmatas nodalījumā Nr. 100000952973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anotācijas 1.3. sadaļas "Problēmas apraksts" ietverto informāciju par zemes vienību Imantas ielā 13, Rīgā, norādot tālāko rīcību attiecībā uz zemesgrāmatā nereģistrēto būvi ar kadastra apzīmējumu 0100 093 0050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minētā saimniecības ēka atrodas citas fiziskas personas tiesiskajā valdījumā, tomēr nav paskaidrots, kā pēc valsts īpašuma tiesību nostiprināšanas tiks sakārtots būves tiesiskais statuss un kā šis apstāklis ietekmēs valstij piekrītošās zemes vienības domājamās daļas turpmāku pārvaldīšanu un iespējamo atsavināšanu. Ņemot vērā, ka būves platība ir 79,6 m², tā nav klasificējama kā mazēka un jautājums nav atrisināms tikai ar norādi, ka būve zemesgrāmatā kā patstāvīgs īpašuma objekts nav ierakstāma.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26-TA-1536</w:t>
    </w:r>
    <w:r>
      <w:br/>
    </w:r>
    <w:r w:rsidR="00000000" w:rsidRPr="00000000" w:rsidDel="00000000">
      <w:rPr>
        <w:rtl w:val="0"/>
      </w:rPr>
      <w:t xml:space="preserve">Izdrukāts 09.07.2026.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26-TA-1536</w:t>
    </w:r>
    <w:r>
      <w:br/>
    </w:r>
    <w:r w:rsidR="00000000" w:rsidRPr="00000000" w:rsidDel="00000000">
      <w:rPr>
        <w:rtl w:val="0"/>
      </w:rPr>
      <w:t xml:space="preserve">Izdrukāts 09.07.2026.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Atzinumi_26-TA-1536.docx</dc:title>
</cp:coreProperties>
</file>

<file path=docProps/custom.xml><?xml version="1.0" encoding="utf-8"?>
<Properties xmlns="http://schemas.openxmlformats.org/officeDocument/2006/custom-properties" xmlns:vt="http://schemas.openxmlformats.org/officeDocument/2006/docPropsVTypes"/>
</file>