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23-TA-347: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informatīvās telpas drošības koordinācijas grupas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09.03.2023.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09.03.2023.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