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23-TA-1312: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5. jūlija noteikumos Nr. 418 "Latvijas Atveseļošanas un noturības mehānisma plāna 5.1.r. reformu un investīciju virziena "Produktivitātes paaugstināšana caur investīciju apjoma palielināšanu P&amp;A" 5.1.1.r. reformas "Inovāciju pārvaldība un privāto P&amp;A investīciju motivācija" 5.1.1.2.i. investīcijas "Atbalsta instruments inovāciju klasteru attīstībai" īstenošanas noteikumi kompetences centru ietvaros"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r w:rsidR="00000000" w:rsidRPr="00000000" w:rsidDel="00000000">
              <w:rPr>
                <w:vertAlign w:val="superscript"/>
                <w:rtl w:val="0"/>
              </w:rPr>
              <w:t xml:space="preserve">1</w:t>
            </w:r>
            <w:r w:rsidR="00000000" w:rsidRPr="00000000" w:rsidDel="00000000">
              <w:rPr>
                <w:rtl w:val="0"/>
              </w:rPr>
              <w:t xml:space="preserve"> Interešu konfliktu un tā risku, kā arī objektivitātes, caurspīdīguma vai vienlīdzības principa neievērošanas risku un krāpšanas un korupcijas risku pētniecības projektu atlases padomes dalībnieks novērš atbilstoši šo noteikumu </w:t>
            </w:r>
            <w:r w:rsidR="00000000" w:rsidRPr="00000000" w:rsidDel="00000000">
              <w:rPr>
                <w:rtl w:val="0"/>
              </w:rPr>
              <w:t xml:space="preserve">67. </w:t>
            </w:r>
            <w:r w:rsidR="00000000" w:rsidRPr="00000000" w:rsidDel="00000000">
              <w:rPr>
                <w:rtl w:val="0"/>
              </w:rPr>
              <w:t xml:space="preserve">punktam</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vai precizēt noteikumu projekta 8.punktā izteikto noteikumu 72.</w:t>
            </w:r>
            <w:r w:rsidR="00000000" w:rsidRPr="00000000" w:rsidDel="00000000">
              <w:rPr>
                <w:vertAlign w:val="superscript"/>
                <w:rtl w:val="0"/>
              </w:rPr>
              <w:t xml:space="preserve">1</w:t>
            </w:r>
            <w:r w:rsidR="00000000" w:rsidRPr="00000000" w:rsidDel="00000000">
              <w:rPr>
                <w:rtl w:val="0"/>
              </w:rPr>
              <w:t xml:space="preserve">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piedāvātās redakcijas nav skaidrs, kā individuāls pētniecības projektu atlases padomes </w:t>
            </w:r>
            <w:r w:rsidR="00000000" w:rsidRPr="00000000" w:rsidDel="00000000">
              <w:rPr>
                <w:u w:val="single"/>
                <w:rtl w:val="0"/>
              </w:rPr>
              <w:t xml:space="preserve">dalībnieks</w:t>
            </w:r>
            <w:r w:rsidR="00000000" w:rsidRPr="00000000" w:rsidDel="00000000">
              <w:rPr>
                <w:rtl w:val="0"/>
              </w:rPr>
              <w:t xml:space="preserve"> var izpildīt noteikumu 67.punktā noteikto kompetences </w:t>
            </w:r>
            <w:r w:rsidR="00000000" w:rsidRPr="00000000" w:rsidDel="00000000">
              <w:rPr>
                <w:u w:val="single"/>
                <w:rtl w:val="0"/>
              </w:rPr>
              <w:t xml:space="preserve">centra pienākumu.</w:t>
            </w:r>
            <w:r w:rsidR="00000000" w:rsidRPr="00000000" w:rsidDel="00000000">
              <w:rPr>
                <w:rtl w:val="0"/>
              </w:rPr>
              <w:t xml:space="preserve"> Savukārt gadījumā, ja noteikumu 72.</w:t>
            </w:r>
            <w:r w:rsidR="00000000" w:rsidRPr="00000000" w:rsidDel="00000000">
              <w:rPr>
                <w:vertAlign w:val="superscript"/>
                <w:rtl w:val="0"/>
              </w:rPr>
              <w:t xml:space="preserve">1</w:t>
            </w:r>
            <w:r w:rsidR="00000000" w:rsidRPr="00000000" w:rsidDel="00000000">
              <w:rPr>
                <w:rtl w:val="0"/>
              </w:rPr>
              <w:t xml:space="preserve">punkta vienīgais uzdevums ir noteikt, ka pētniecības projektu atlases padomes dalībniekam ir saistošas noteikumu prasības, konkrēti, noteikumu 67.punkta prasības - šāda norma noteikumos ir lieka.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Aģentūra izvērtē un pieņem lēmumu par pētniecības projekta apstiprināšanu un ar noslēgtā līguma par projekta īstenošanu starp aģentūru un  kompetences centru grozījumiem iekļauj to kompetences centra projektā. Aģentūrai ir tiesības, saņemot pētniecības projektu sarakstu, pārliecināties par to, ka pētniecības projektu atlases padomes darbā nodrošināta interešu konflikta novēršana, ievērots objektivitātes, caurspīdīguma vai vienlīdzības princips, kā arī novērsta krāpšana un korupcija, kā arī, ka nepastāv minēto pārkāpumu iestāšanās risks. Ja aģentūra konstatē, ka minētie nosacījumi nav tikuši izpildīti, aģentūra nosūta kompetences centram   argumentētu lēmumu par pētniecības projekta neapstiprināšanu, aicinot kompetences centru nodrošināt pētniecības projektu pārvērtēšanu. Grozījumi līgumā par projekta īstenošanu netiek veikti, kamēr nav nodrošināta pētniecības projektu pārvērtēšana un aģentūra nav guvusi pārliecību par norādīto risku novēršanu un pieņēmusi attiecīgu lēmumu.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noteikumu projekta 12.punktā paredzēto grozījumu noteikumu 95.punktā saistībā ar citu noteikumu normu, tai skaitā noteikumu 100.punkta, nosacījumiem. Proti, lūdzam skaidrot, vai notiekumu 95.punkta otrajā, trešajā un ceturtajā teikumā paredzētā kārtība par "argumentēta lēmuma" pieņemšanu saprotama tādejādi, ka aģentūra, gadījumā, ja tiek konstatēts interešu konflikts  vai citi šajos teikumos minēti apstākļi, pieņem lēmumu par pētniecības projekta noraidīšanu.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arī precizēt noteikumu projekta 12.punktu, piemēram, uzskaitot tiesiskos pamatus nelabvēlīga lēmuma pieņemšanai un tādejādi nodrošinot, ka lēmumu pieņemšanas kārtība par pētniecības projektu apstiprināšanu vai noraidīšanu ir skaidra un nepārprotama.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23-TA-1312</w:t>
    </w:r>
    <w:r>
      <w:br/>
    </w:r>
    <w:r w:rsidR="00000000" w:rsidRPr="00000000" w:rsidDel="00000000">
      <w:rPr>
        <w:rtl w:val="0"/>
      </w:rPr>
      <w:t xml:space="preserve">Izdrukāts 31.05.2023. 12.36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23-TA-1312</w:t>
    </w:r>
    <w:r>
      <w:br/>
    </w:r>
    <w:r w:rsidR="00000000" w:rsidRPr="00000000" w:rsidDel="00000000">
      <w:rPr>
        <w:rtl w:val="0"/>
      </w:rPr>
      <w:t xml:space="preserve">Izdrukāts 31.05.2023. 12.36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Atzinumi_23-TA-1312.docx</dc:title>
</cp:coreProperties>
</file>

<file path=docProps/custom.xml><?xml version="1.0" encoding="utf-8"?>
<Properties xmlns="http://schemas.openxmlformats.org/officeDocument/2006/custom-properties" xmlns:vt="http://schemas.openxmlformats.org/officeDocument/2006/docPropsVTypes"/>
</file>