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24-TA-1307: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Grozījums Ministru kabineta 2015. gada 2. jūnija noteikumos Nr. 276 "Apcietināto un notiesāto personu veselības aprūpes īstenošanas kārtība"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10.07.2024.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16.07.2024.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ar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  <w:tr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MK sēdes protokollēmuma projekts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-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Priekšlikums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Lūgums aizpildīt MK sēdes protokollēmuma projekta punktu ar plānotā MK lēmuma redakciju.</w:t>
            </w:r>
          </w:p>
          <w:p w:rsidP="00000000" w:rsidRDefault="00000000" w:rsidR="00000000" w:rsidRPr="00000000" w:rsidDel="00000000">
            <w:pPr>
              <w:contextualSpacing w:val="0"/>
              <w:spacing w:before="240" w:beforeAutospacing="0"/>
              <w:spacing w:after="240" w:afterAutospacing="0"/>
              <w:spacing w:lineRule="auto" w:line="240"/>
              <w:pBdr/>
              <w:rPr>
                <w:i w:val="1"/>
                <w:rtl w:val="0"/>
              </w:rPr>
            </w:pPr>
            <w:r w:rsidR="00000000" w:rsidRPr="00000000" w:rsidDel="00000000">
              <w:rPr>
                <w:i w:val="1"/>
                <w:rtl w:val="0"/>
              </w:rPr>
              <w:t xml:space="preserve"/>
            </w:r>
            <w:r w:rsidR="00000000" w:rsidRPr="00000000" w:rsidDel="00000000">
              <w:rPr>
                <w:i w:val="1"/>
                <w:rtl w:val="0"/>
              </w:rPr>
              <w:t xml:space="preserve">Piedāvātā redakcija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-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Dana Aleksandrova (FM)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24-TA-1307</w:t>
    </w:r>
    <w:r>
      <w:br/>
    </w:r>
    <w:r w:rsidR="00000000" w:rsidRPr="00000000" w:rsidDel="00000000">
      <w:rPr>
        <w:rtl w:val="0"/>
      </w:rPr>
      <w:t xml:space="preserve">Izdrukāts 10.07.2024. 12.55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24-TA-1307</w:t>
    </w:r>
    <w:r>
      <w:br/>
    </w:r>
    <w:r w:rsidR="00000000" w:rsidRPr="00000000" w:rsidDel="00000000">
      <w:rPr>
        <w:rtl w:val="0"/>
      </w:rPr>
      <w:t xml:space="preserve">Izdrukāts 10.07.2024. 12.55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Atzinumi_24-TA-1307.docx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