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572 "Valsts un Eiropas Savienības atbalsta piešķiršanas kārtība pasākumā "Investīcijas zvejas un akvakultūras produktu apstrādē""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apakšsadaļā sniegto pamatojuma formulējumu. Vēršam uzmanību, ka pašreizējā izstrādes pamatojuma apraksta sadaļā ietverts vispārīgs skaidrojums par pašiem Ministru kabineta 2022. gada 13. septembra noteikumiem Nr. 572 "Valsts un Eiropas Savienības atbalsta piešķiršanas kārtība pasākumā "Investīcijas zvejas un akvakultūras produktu apstrādē" un par tajos noteikto kārtību, bet netiek tieši norādīts konkrētā noteikumu projekta 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normu varētu efektīvāk piemērot praksē un lai tiesību normu piemērotājam būtu nepārprotami saprotams, kā un kādos gadījumos tiesību normas attiecināmas u.tml., lūdzam precizēt anotāciju, iekļaujot izvērstāku noteikumu projekta atspoguļojumu. 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pilnībā neaizpildītajā anotācijas 1.3. apakšsadaļā, konkrēti skaidrot problēmas un aprakstot līdzekļus, risinājumus, kuri to novēršanai ar noteikumu projektu tiek ieviesti un kāpēc. Proti, lūdzam ņemt vērā, ka būtiskāko informāciju par problēmas analīzi norāda anotācijas 1.3. apakšsadaļā “Pašreizējā situācija, problēmas un risinājumi”. Sadaļā “Pašreizējā situācija” apraksta šī brīža situāciju, “Problēma” apraksta problēmu, savukārt sadaļā “Risinājums“ ieraksta attiecīgās problēmas risinājumu, kas paredzēts noteikumu projektā. Identificējot vairākas problēmas, katru ievada atsevišķā laukā.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 un skaidrot paredzēto grozījumu ietekmi uz esošo, attiecināmo atbalsta saņēmēju loku. Piemēram, skaidrojot, vai nepastāv riski, nesaņemt atbalstu, nepietiekama finansējuma dēļ, kas radies saistībā ar šiem grozījumiem, jo finansējuma apmērs ir nemainīgs, bet atbalsta saņēmēju loks paplašinās. Vēršam uzmanību, ka, noteikumu projekts paplašina Eiropas Jūrlietu, zvejniecības un akvakultūras fondu saistītajā darbības veidā "Investīcijas zvejas un akvakultūras produktu apstrādē" piešķiramā atbalsta potenciālo saņēmēju loku, tajā pašā laikā skaidrojot, ka noteikumu projekta īstenošana tiks nodrošināta no sākotnēji plānotā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2.1. apakšsadaļu, izvērtējot sabiedrības grupas, kuras noteikumu projekts ietekmē, vai varētu ietekmēt, pirmkārt, izvērtējot vai noteikumu projekts neietekmē arī fiziskas personas un, otrkārt, ņemot vērā noteikumu projekta 1. punktu, norādīt ne tikai Pārtikas un veterinārajā dienestā atzītus zivju blakusproduktu </w:t>
            </w:r>
            <w:r w:rsidR="00000000" w:rsidRPr="00000000" w:rsidDel="00000000">
              <w:rPr>
                <w:u w:val="single"/>
                <w:rtl w:val="0"/>
              </w:rPr>
              <w:t xml:space="preserve">pārstrādes uzņēmumus</w:t>
            </w:r>
            <w:r w:rsidR="00000000" w:rsidRPr="00000000" w:rsidDel="00000000">
              <w:rPr>
                <w:rtl w:val="0"/>
              </w:rPr>
              <w:t xml:space="preserve">, bet arī Pārtikas un veterinārajā dienestā atzītus zvejas produktu </w:t>
            </w:r>
            <w:r w:rsidR="00000000" w:rsidRPr="00000000" w:rsidDel="00000000">
              <w:rPr>
                <w:u w:val="single"/>
                <w:rtl w:val="0"/>
              </w:rPr>
              <w:t xml:space="preserve">apstrādes uzņēmums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projekts nerada ietekmi uz tautsaimniecību, ņemot vērā, ka ar projektu arī saimnieciskās darbības veicējiem, kas nodarbojas ar blakusproduktu pārstrādi un apstrādi tiek paredzēta iespēja iegūt atbalstu pasākumā "Investīcijas zvejas un akvakultūras produktu apstrādē", kas šķietami var ietekmēt tautsaimniecību kopumā. Konstatējot ietekmi, lūdzam papildināt anotācijas 2.2.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izmantot vienotā tiesību aktu izstrādes un saskaņošanas portāla iespēju anotācijā pievienot saiti, piemēram, uz publikāciju tīmekļvietnē, nolūkā sniegt pilnvērtīgu informāciju par īstenoto līdzdalības procesu un nodrošinot tā caurskatāmību. Vēršam uzmanību, ka pašlaik tiek norādīts tikai uz to, ka publiskās apspriešanā procesā tika saņemts viena komersanta priekšlikums, kas nav ņemts vērā, jo neskar noteikumu projektā sagatavotos grozījumus, izvērstāk neskaidrojot un nenodrošinot iespēju iepazīties ar saņemtā priekšlikuma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23-TA-3270</w:t>
    </w:r>
    <w:r>
      <w:br/>
    </w:r>
    <w:r w:rsidR="00000000" w:rsidRPr="00000000" w:rsidDel="00000000">
      <w:rPr>
        <w:rtl w:val="0"/>
      </w:rPr>
      <w:t xml:space="preserve">Izdrukāts 29.02.2024. 23.28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23-TA-3270</w:t>
    </w:r>
    <w:r>
      <w:br/>
    </w:r>
    <w:r w:rsidR="00000000" w:rsidRPr="00000000" w:rsidDel="00000000">
      <w:rPr>
        <w:rtl w:val="0"/>
      </w:rPr>
      <w:t xml:space="preserve">Izdrukāts 29.02.2024. 23.28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Atzinumi_23-TA-3270.docx</dc:title>
</cp:coreProperties>
</file>

<file path=docProps/custom.xml><?xml version="1.0" encoding="utf-8"?>
<Properties xmlns="http://schemas.openxmlformats.org/officeDocument/2006/custom-properties" xmlns:vt="http://schemas.openxmlformats.org/officeDocument/2006/docPropsVTypes"/>
</file>