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16. augusta noteikumos Nr. 561 "Darbības programmas "Izaugsme un nodarbinātība" 8.1.1. specifiskā atbalsta mērķa "Palielināt modernizēto STEM, tajā skaitā medicīnas un radošās industrijas, studiju programmu skaitu"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4</w:t>
            </w:r>
            <w:r w:rsidR="00000000" w:rsidRPr="00000000" w:rsidDel="00000000">
              <w:rPr>
                <w:rtl w:val="0"/>
              </w:rPr>
              <w:t xml:space="preserve"> Finansējuma saņēmējs, izņemot šo noteikumu </w:t>
            </w:r>
            <w:r w:rsidR="00000000" w:rsidRPr="00000000" w:rsidDel="00000000">
              <w:rPr>
                <w:rtl w:val="0"/>
              </w:rPr>
              <w:t xml:space="preserve">19.12. </w:t>
            </w:r>
            <w:r w:rsidR="00000000" w:rsidRPr="00000000" w:rsidDel="00000000">
              <w:rPr>
                <w:rtl w:val="0"/>
              </w:rPr>
              <w:t xml:space="preserve">apakšpunktā</w:t>
            </w:r>
            <w:r w:rsidR="00000000" w:rsidRPr="00000000" w:rsidDel="00000000">
              <w:rPr>
                <w:rtl w:val="0"/>
              </w:rPr>
              <w:t xml:space="preserve"> minēto finansējuma saņēmēju, visā projekta dzīves ciklā katru gadu sagatavo pārskatu par papildinošas saimnieciskās darbības apjomu un nodrošina šajā punktā minēto pārskatu un aprēķinus pamatojošo dokumentu pieejamību papildinošas saimnieciskās darbības uzraudzībai. Ja finansējuma saņēmējs konstatē, ka ir pārsniegts šo noteikumu </w:t>
            </w:r>
            <w:r w:rsidR="00000000" w:rsidRPr="00000000" w:rsidDel="00000000">
              <w:rPr>
                <w:rtl w:val="0"/>
              </w:rPr>
              <w:t xml:space="preserve">35.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minētais 20 procentu ierobežojums no infrastruktūras kopējās gada jaudas platības, laika vai finanšu izteiksmē vai ka veiktās investīcijas tiek izmantotas citai saimnieciskai darbībai, kas nav uzskatāma par papildinošu saimniecisku darbību, tas vienošanās par projekta īstenošanu noteiktajā termiņā iesniedz sadarbības iestādē ziņojumu par konstatēto šo noteikumu </w:t>
            </w:r>
            <w:r w:rsidR="00000000" w:rsidRPr="00000000" w:rsidDel="00000000">
              <w:rPr>
                <w:rtl w:val="0"/>
              </w:rPr>
              <w:t xml:space="preserve">35.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minēto nosacījumu pārkāpumu. Sadarbības iestādei ir tiesības finansējuma saņēmējam pieprasīt papildinošās saimnieciskās darbības pārskatus projekta dzīves cikla laikā, tajā skaitā gadījumos, kad saņemta informācija par papildinošās saimnieciskās darbības nosacījumu pārkāpumu no finansējuma saņēmēja, kompetentajām iestādēm vai no trešajām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normu skaidru piemērojamību, vienveidīgu interpretāciju un tiesisko noteiktību, lūdzam papildināt noteikumu projektu ar precīzu atbildības sadalījumu un seku aprakstu pārkāpumu gadījumā, gan attiecībā uz papildinošo saimniecisko darbību (35.</w:t>
            </w:r>
            <w:r w:rsidR="00000000" w:rsidRPr="00000000" w:rsidDel="00000000">
              <w:rPr>
                <w:vertAlign w:val="superscript"/>
                <w:rtl w:val="0"/>
              </w:rPr>
              <w:t xml:space="preserve">4</w:t>
            </w:r>
            <w:r w:rsidR="00000000" w:rsidRPr="00000000" w:rsidDel="00000000">
              <w:rPr>
                <w:rtl w:val="0"/>
              </w:rPr>
              <w:t xml:space="preserve"> punkts), gan atbilstību komercdarbības atbalsta izslēgšanas kritērijiem (35.</w:t>
            </w:r>
            <w:r w:rsidR="00000000" w:rsidRPr="00000000" w:rsidDel="00000000">
              <w:rPr>
                <w:vertAlign w:val="superscript"/>
                <w:rtl w:val="0"/>
              </w:rPr>
              <w:t xml:space="preserve">6</w:t>
            </w:r>
            <w:r w:rsidR="00000000" w:rsidRPr="00000000" w:rsidDel="00000000">
              <w:rPr>
                <w:rtl w:val="0"/>
              </w:rPr>
              <w:t xml:space="preserve">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25-TA-210</w:t>
    </w:r>
    <w:r>
      <w:br/>
    </w:r>
    <w:r w:rsidR="00000000" w:rsidRPr="00000000" w:rsidDel="00000000">
      <w:rPr>
        <w:rtl w:val="0"/>
      </w:rPr>
      <w:t xml:space="preserve">Izdrukāts 07.04.2025. 19.14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25-TA-210</w:t>
    </w:r>
    <w:r>
      <w:br/>
    </w:r>
    <w:r w:rsidR="00000000" w:rsidRPr="00000000" w:rsidDel="00000000">
      <w:rPr>
        <w:rtl w:val="0"/>
      </w:rPr>
      <w:t xml:space="preserve">Izdrukāts 07.04.2025. 19.14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Atzinumi_25-TA-210.docx</dc:title>
</cp:coreProperties>
</file>

<file path=docProps/custom.xml><?xml version="1.0" encoding="utf-8"?>
<Properties xmlns="http://schemas.openxmlformats.org/officeDocument/2006/custom-properties" xmlns:vt="http://schemas.openxmlformats.org/officeDocument/2006/docPropsVTypes"/>
</file>