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Republikas ārējās robežas stiprināšanas risinājuma izvērtējumu un turpmāko rīcību”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ietvert informāciju par to, kādā veidā ir plānota izstrādājamo risinājumu sasaiste ar Oficiālo elektronisko adrešu informācijas sistēmu un kā ir plānota oficiālas elektroniskās adreses izmantošana attiecībā uz šo risinājumu praktisko lietošanu pēc ieviešanas, sazinoties un īstenojot dokumentu apriti pakalpojumu sniegšanā iesaistīto pušu starpā un ar pakalpojumu pieteicējiem un saņēmējiem, ņemot vērā oficiālās elektroniskās adreses lietošanas prioritāti, kas ir nostiprināta Oficiālās elektroniskās adreses likuma 12.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iekļauta norāde, ka finansējuma avots paredzama ERAF programma “1.3.1.SAM Izmantot digitalizācijas priekšrocības iedzīvotājiem, uzņēmumiem, pētniecības organizācijām un publiskajām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23.02.2024. vēstulē Nr. 1-13/1214 aicināja Satiksmes ministriju un citu nozaru ministrijas līdz 2024. gada 22. martam pieteikt investīciju iniciatīvas Eiropas Savienības kohēzijas politikas programmas 2021. – 2027. gadam 1.3.1. specifiskā atbalsta mērķa „Izmantot digitalizācijas priekšrocības iedzīvotājiem, uzņēmumiem, pētniecības organizācijām un publiskajām iestādēm” 1.3.1.1. pasākuma „ IKT risinājumu un pakalpojumu attīstība un iespēju radīšana privātajam sektoram” (turpmāk – SAM 1.3.1.1.) projektu priekšatlasei.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informāciju par pieteiktajām investīciju iniciatīvām, kas skar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atšifrēt galvenās pozīcijas, kas sastāda EUR 400 000 ikgadējās uzturēšanas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aprakstīta e-pakalpojuma izveidošana. Ņemot vērā Ministru kabineta 2017. gada 4. jūlija noteikumus Nr. 402 "Valsts pārvaldes e-pakalpojumu noteikumi", lūdzu, skaidrot, vai tiks izmantots Valsts pārvaldes pakalpojumu portāls Latvija.gov.lv e-pakalpojuma (arī starpnodevuma) pašapkalpošanās saskarnes izmitināšanai un pieejamības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Malzubre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Satiksmes ministriju (valsts akciju sabiedrība “Latvijas Radio un televīzijas centrs”) par atbildīgo institūciju informatīvajā ziņojumā izklāstītā risinājuma (turpmāk - risinājums) pirmā posma ieviešanā. Noteikt Finanšu ministriju (Valsts ieņēmumu dienesta Muitas pārvalde), Iekšlietu ministriju (Valsts robežsardze), Zemkopības ministriju (Pārtikas un veterinārais dienests) un Vides aizsardzības un reģionālās attīstības ministriju par līdzatbildīgajām institūcijām risinājuma pirmā posma ieviešanā.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ministrijas (VARAM) kompetence ir noteikta tās nolikumā un citos normatīvajos aktos. Šāda vispārēja norāde par iestādes līdzatbildību bez konkrētas lomas un uzdevumiem nedod praktisku ieguvumu. Ņemot vērā minēto, lūdzu, precizēt VARAM uzdevumus gan protokollēmuma punktā, gan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ka tiks veikta attiecīgo pakalpojumu aprakstīšana un aktualizācija sistēmā VIRSIS saskaņā ar Ministru kabineta 2017. gada 4. jūlija noteikumiem Nr.399 "Valsts pārvaldes pakalpojumu uzskaites, kvalitātes kontroles un sniegšanas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Malzubre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rīkojuma ietvaros precizēt Valsts akciju sabiedrības “Latvijas Valsts radio un televīzijas centrs” nosaukumu, gadījumos, kur tas lietots redakcionāli neprecīzi.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11.04.2024.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11.04.2024.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Atzinumi_24-TA-301.docx</dc:title>
</cp:coreProperties>
</file>

<file path=docProps/custom.xml><?xml version="1.0" encoding="utf-8"?>
<Properties xmlns="http://schemas.openxmlformats.org/officeDocument/2006/custom-properties" xmlns:vt="http://schemas.openxmlformats.org/officeDocument/2006/docPropsVTypes"/>
</file>