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Nekustamā īpašuma valsts kadastra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18. panta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kadastrālā uzmērīšana, izņemot gadījumus, kad saskaņā ar normatīvajiem aktiem kadastra jomā to var neveikt;".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Saeimas Valsts pārvaldes un pašvaldību lietu komisijas viedokli, ka datiem, kas eksistē Būvniecības informācijas sistēmā  un pēc būtības ir dati, kuri tiek reģistrēti Kadastra informācijas sistēmā par būvēm, būtu jānonāk un būtu jābūt aktualizētiem kadastra informācijas sistēmā automatizēti, bez personu iesaistes, lūdzam precizēt 18.pantu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gadījumā, ja kādu apstākļu dēļ (piemēram, papildu izvērtējuma dēļ, redakcijas labākā veida meklējumiem) TM vēlētos šādu rosinājumu iesniegt uz likumprojekta 2.lasījumu, tad LPS piekrīt, ka attiecīgi tiek papildināts MK sēdes protokollēmuma projekts ar šādu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ministrei iesniegt priekšlikumu uz likumprojekta 2.lasījumu Saeimā, nodrošinot, ka visi dati, kas eksistē Būvniecības informācijas sistēmā  un pēc būtības ir tādi dati, kuri tiek reģistrēti Kadastra informācijas sistēmā par būvēm, nonāks un tiks aktualizēti kadastra informācijas sistēmā automatizēti, bez personu iesaistes."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"noteikšanas ierosināšana, </w:t>
            </w:r>
            <w:r w:rsidR="00000000" w:rsidRPr="00000000" w:rsidDel="00000000">
              <w:rPr>
                <w:b w:val="1"/>
                <w:u w:val="single"/>
                <w:rtl w:val="0"/>
              </w:rPr>
              <w:t xml:space="preserve">ja dati nav saņemti no citām valsts informācijas sistēmām, kā arī no valsts informācijas sistēmām saņemto datu reģistrācija vai aktualizācija Kadastra informācijas sistēmā bez ierosināšanas;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kadastrālā uzmērīšana, izņemot gadījumus, kad saskaņā ar normatīvajiem aktiem kadastra jomā to var neveikt;".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57.</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57.</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aktualizē kadastra datus atbilstoši izmaiņām normatīvajos aktos, ja tās rada nepieciešamību aktualizēt Kadastra informācijas sistēmas datus vai to struktūru un ja datu aktualizācijai papildus nav nepieciešams iegūt kadastra objektu raksturojošos datus no šā likuma 84. pantā minētajam personām. Kadastra datus aktualizē normatīvajā aktā noteiktajā termiņā vai, ja tāds nav noteikts, – ne vēlāk kā gada laikā no normatīvā akta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veikto precizējumu 57.</w:t>
            </w:r>
            <w:r w:rsidR="00000000" w:rsidRPr="00000000" w:rsidDel="00000000">
              <w:rPr>
                <w:vertAlign w:val="superscript"/>
                <w:rtl w:val="0"/>
              </w:rPr>
              <w:t xml:space="preserve">3 </w:t>
            </w:r>
            <w:r w:rsidR="00000000" w:rsidRPr="00000000" w:rsidDel="00000000">
              <w:rPr>
                <w:rtl w:val="0"/>
              </w:rPr>
              <w:t xml:space="preserve">pantā, tomēr joprojām nav pieņemami, ka l</w:t>
            </w:r>
            <w:r w:rsidR="00000000" w:rsidRPr="00000000" w:rsidDel="00000000">
              <w:rPr>
                <w:b w:val="1"/>
                <w:u w:val="single"/>
                <w:rtl w:val="0"/>
              </w:rPr>
              <w:t xml:space="preserve">ikumā  tiktu paredzēts, ka normatīvie akti var paredzēt nepieciešamību aktualizēt kadastra datus, bet tie netiks aktualizēt</w:t>
            </w:r>
            <w:r w:rsidR="00000000" w:rsidRPr="00000000" w:rsidDel="00000000">
              <w:rPr>
                <w:rtl w:val="0"/>
              </w:rPr>
              <w:t xml:space="preserve">i, ja to aktualizācijai papildus ir nepieciešams iegūt datus no kadastra subjekta. Šādos gadījumos </w:t>
            </w:r>
            <w:r w:rsidR="00000000" w:rsidRPr="00000000" w:rsidDel="00000000">
              <w:rPr>
                <w:b w:val="1"/>
                <w:u w:val="single"/>
                <w:rtl w:val="0"/>
              </w:rPr>
              <w:t xml:space="preserve">normatīvajā aktā, kurš rada nepieciešamību aktualizēt kadastra datus arī jānosaka arī kārtība kādā tie tiks aktualizēti, t.sk. kā kadastra subjekti tos sniedz</w:t>
            </w:r>
            <w:r w:rsidR="00000000" w:rsidRPr="00000000" w:rsidDel="00000000">
              <w:rPr>
                <w:rtl w:val="0"/>
              </w:rPr>
              <w:t xml:space="preserve">. Nav pieļaujam situācija, kad normatīvie akti pēc būtības nosaka nepieciešamību aktualizēt kadastra datus, bet tie ilgstoši netiktu aktualizēti.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neviens normatīvo aktu projekts netiek izskatīts Ministru kabinetā bez Tieslietu ministrijas atzinuma, tādejādi tieši </w:t>
            </w:r>
            <w:r w:rsidR="00000000" w:rsidRPr="00000000" w:rsidDel="00000000">
              <w:rPr>
                <w:b w:val="1"/>
                <w:u w:val="single"/>
                <w:rtl w:val="0"/>
              </w:rPr>
              <w:t xml:space="preserve">Tieslietu ministrijas kompetencē ir nodrošināt</w:t>
            </w:r>
            <w:r w:rsidR="00000000" w:rsidRPr="00000000" w:rsidDel="00000000">
              <w:rPr>
                <w:rtl w:val="0"/>
              </w:rPr>
              <w:t xml:space="preserve">, ka jebkura normatīvā akta </w:t>
            </w:r>
            <w:r w:rsidR="00000000" w:rsidRPr="00000000" w:rsidDel="00000000">
              <w:rPr>
                <w:u w:val="single"/>
                <w:rtl w:val="0"/>
              </w:rPr>
              <w:t xml:space="preserve">grozījumu projektā, kas radīs nepieciešamību aktualizēt Kadastra informācijas sistēmas datus un kuru aktualizācija nav iespējama bez īpašnieku iesaistes</w:t>
            </w:r>
            <w:r w:rsidR="00000000" w:rsidRPr="00000000" w:rsidDel="00000000">
              <w:rPr>
                <w:rtl w:val="0"/>
              </w:rPr>
              <w:t xml:space="preserve">, t</w:t>
            </w:r>
            <w:r w:rsidR="00000000" w:rsidRPr="00000000" w:rsidDel="00000000">
              <w:rPr>
                <w:u w:val="single"/>
                <w:rtl w:val="0"/>
              </w:rPr>
              <w:t xml:space="preserve">iktu pieprasīts arī paredzēt atbilstošas normas, kas nodrošinās, ka saprātīgā laika posmā dati tiek arī aktualizēti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57.</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57.</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aktualizē kadastra datus atbilstoši izmaiņām normatīvajos aktos, ja tās rada nepieciešamību aktualizēt Kadastra informācijas sistēmas datus vai to struktūru </w:t>
            </w:r>
            <w:r w:rsidR="00000000" w:rsidRPr="00000000" w:rsidDel="00000000">
              <w:rPr>
                <w:strike w:val="1"/>
                <w:rtl w:val="0"/>
              </w:rPr>
              <w:t xml:space="preserve">un ja datu aktualizācijai papildus nav nepieciešams iegūt kadastra objektu raksturojošos datus no šā likuma 84. pantā minētajam personām</w:t>
            </w:r>
            <w:r w:rsidR="00000000" w:rsidRPr="00000000" w:rsidDel="00000000">
              <w:rPr>
                <w:rtl w:val="0"/>
              </w:rPr>
              <w:t xml:space="preserve">. Kadastra datus aktualizē normatīvajā aktā noteiktajā termiņā vai, ja tāds nav noteikts, – ne vēlāk kā gada laikā no normatīvā akta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69. un 70.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 pants.</w:t>
            </w:r>
            <w:r w:rsidR="00000000" w:rsidRPr="00000000" w:rsidDel="00000000">
              <w:rPr>
                <w:rtl w:val="0"/>
              </w:rPr>
              <w:t xml:space="preserve"> (1) Izstrādājot kadastrālās vērtēšanas metodiku, ievēro Latvijas nacionālos un starptautiskos īpašuma vērtēšanas standartus, kā arī starptautisko organizāciju rekomendācijas uz nekustamā īpašuma tirgus bāzes balstītai nekustamo īpašumu masveida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Kadastrālo vērtību bāzi izstrādā, pamatojoties uz nekustamā īpašuma tirgus informācijas analīzes rezultātiem vienas vai vairāku administratīvo teritoriju robežās noteiktajās vērtību zonās, izmantojot uzkrāto nekustamo īpašumu tirgus informāciju attiecīgajā nekustamā īpašuma tirgus segmentā par periodu, kas nav īsāks par laiku no spēkā esošās kadastrālo vērtību bāzes izstrādē izmantoto nekustamo īpašumu tirgus darījumu perioda beigu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vērtību bāzei nodrošina līdzīgu nekustamo īpašumu kadastrālo vērtību proporcionālo atbilstību salīdzināmu nekustamā īpašumu tirgus darījumu attiecīgajā nekustamā īpašuma tirgus segmentā, nepārsniedzot 80 % vidējo nekustamā īpašuma cenu līmeni laika periodā no spēkā esošās kadastrālo vērtību bāzes izstrādē izmantoto nekustamo īpašumu tirgus darījumu perioda beigu datuma līdz 1. jūlijam attiecīgā gadā, divus ar pusi gadus pirms kadastrālo vērtību bāzes piemērošanas kadastrālo vērtību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 kā arī publicē 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zemes dienests publicē spēkā esošo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70.pants.</w:t>
            </w:r>
            <w:r w:rsidR="00000000" w:rsidRPr="00000000" w:rsidDel="00000000">
              <w:rPr>
                <w:rtl w:val="0"/>
              </w:rPr>
              <w:t xml:space="preserve"> (1) Valsts zemes dienests, lai nodrošinātu kadastrālo vērtību bāzes izstrādi un aktualizāciju, kā arī, lai informētu sabiedrību par nekustamā īpašuma tirgus izmaiņām, apkopo un analizē nekustamā īpašuma tirgus informāciju. Nekustamā īpašuma tirgus analīžu rezultātus, tai skaitā spēkā esošās kadastrālo vērtību bāzes atbilstības rādītājus vidējam cenu līmenim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uzkrātu, apstrādātu informāciju par nekustamā īpašuma tirgus darījumiem un publiskotu sagatavoto analīžu rezultātus, Kadastra informācijas sistēmā uztur nekustamā īpašuma tirgus datu bāzi un nekustamā īpašuma tirgus analīžu publiskošanai nepieciešamo nodrošinājumu."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LPS varētu neuzturēt iepriekš izteiktos iebildumus likuma 69, 70 panta papildināšanai, lūdzam ņemt vērā šādu iebildumu par Anotāciju un izteikt šo sadaļu šādā redakcijā, lai anotācija nebūtu pretrunīga, kā arī lai anotācija nenonāktu pretrunā ar likuma 1.panta 9.punktā noteikto kadastrālās vērtības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kadastrālās vērtības definīcijā noteikt, ka kadastrālā vērtība ir masveida vērtēšanas procesā noteikta vērtība, un ietvert kadastrālās vērtības nozīmīgumu saistībā pēc ekonomiskā labuma. Ekonomiskā labuma būtība ir izteikta ar kadastrālās vērtības definīciju - Kadastra informācijas sistēmā reģistrētajiem nekustamajiem īpašumiem un tos veidojošajiem kadastra objektiem, kā arī zemes vienības daļām masveida vērtēšanas procesā noteikta vērtība naudas izteiksmē, kas norāda ekonomisko labumu, ko dod tiesības uz konkrēto objektu novērtēšanas datumā. Ekonomiskais labums tiek saprasts ar tiesību (īpašuma, lietošanas u.c.) iegādes vai izveides izmaksām, kā arī no turējuma izrietošiem ieguvumiem konkrētam objektam tā novērtēšanas datumā, ko akceptētu vairākums nekustamā īpašuma tirgus dalībnieki par līdzīgiem novietnes un lietderības ziņā nekustamajiem īpašumiem. Tas nozīmē, ka vērtība pēc vienotiem principiem nosakāma visa veida objektiem – ne tikai saimnieciskajā darbībā izmantotajiem. Lietojot vārdu salikumu “pēc ekonomiskā labuma”, tiek uzsvērts, ka kadastrālajā vērtēšanā, izstrādājot kadastrālo vērtību bāzi, jāpielieto ne tikai darījumu salīdzināšanas pieeja, kas balstās uz nekustamo īpašumu pārdevumu cenām, bet arī citas Latvijas vērtēšanas standartos noteiktās vērtēšanas pieejas – tas ir ienākumu kapitalizācijas pieeju, kas balstās uz nomas informāciju, un izmaksu pieeju, kuras pamatā ir būvniecības izmaksu informācija. Kadastrālā vērtēšana ir uz tirgus vērtības noteikšanas principiem balstīta masveida nekustamo īpašumu vērtēšana, tādēļ kadastrālo vērtību bāze ir pamatojama tikai ar objektīviem, pārbaudāmiem datiem – nekustamā īpašuma tirgus informāciju (pirkuma-pārdevuma darījumi, nomas dati un būvizmaksas), kā arī no turējuma izrietošiem ieguvumiem, ja tos nav iespējams pamatot ar  pirkuma-pārdevuma darījumu, nomas datiem, būvizmaksām tāpēc, ka šādi dati nav pieejami vai to pielietojums nesniedz objektīvu ekonomisko labumu, ko dod tiesības uz objektiem.. Līdz ar to kadastrālajā vērtēšanā nav pieļaujama subjektīvas informācijas izmantošana (personiski uzskati, viedokļi u.c.). Projektā lietotais jēdziens “ekonomiskais labums” ir tas pats, kas attiecīgā nekustamā īpašuma tirgus segmenta datu analīzes rezultāti noteiktā laika periodā, un tiesību (īpašuma, lietošanas u.c.) iegādes vai izveides izmaksas, kā arī no turējuma izrietošie ieguvumi, ko akceptētu vairākums nekustamā īpašuma tirgus dalībnieku,  kuri tiek izmantoti kadastrālo vērtību bāzes noteikšanā."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Kadastra informācija ir vispārpieejama, izņemot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Aktuālie kadastra dati par kadastra objekta īpašnieka, tiesiskā valdītāja, apbūves tiesīgā, lietotāja – fiziskas personas vārdu, uzvārdu, personas kodu ir pieejami jebkurai identificētai personai bez pamatojuma norādīšanas.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grupas plāns, stāva plāns un inženierbūves plāns, kā arī citi dati un dokumenti, kas satur būves iekštelpu plānojumu grafisko attēlojumu, ir 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starpministriju sanāksmē panāktajai vienošanās, lūdzam arī precizēt likumprojektu, ka iekštelpu plānojums nav ierobežotas pieejamības, ja to saņem pašvaldība savu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86.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Kadastra informācija ir vispārpieejama, izņemot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Aktuālie kadastra dati par kadastra objekta īpašnieka, tiesiskā valdītāja, apbūves tiesīgā, lietotāja – fiziskas personas vārdu, uzvārdu, personas kodu ir pieejami jebkurai identificētai personai bez pamatojuma norādīšanas.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grupas plāns, stāva plāns un inženierbūves plāns, kā arī citi dati un dokumenti, kas satur būves iekštelpu plānojumu grafisko attēlojumu, ir ierobežotas pieejamības informācija, </w:t>
            </w:r>
            <w:r w:rsidR="00000000" w:rsidRPr="00000000" w:rsidDel="00000000">
              <w:rPr>
                <w:b w:val="1"/>
                <w:u w:val="single"/>
                <w:rtl w:val="0"/>
              </w:rPr>
              <w:t xml:space="preserve">izņemot, ja minētos plānus un dokumentus saņem pašvaldība savu funkciju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48., 49., 50., 51., 52., 53. un 54.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66. panta pirmo daļu, otrās daļas 1., 2., 3., 4. un 5. punktu un 67. pantu (redakcijā, kas stājas spēkā ar grozījumiem šajā likumā, nosakot kadastrālās vērtēšanas mērķus un principus atbilstoši šo pārejas noteikumu 47. panta 2. punktam) piemēro, izstrādājot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66. panta otrās daļas 6. punkta (redakcijā, kas stājas spēkā ar grozījumiem šajā likumā, nosakot kadastrālās vērtēšanas mērķus un principus atbilstoši šo pārejas noteikumu 47. panta 2. punktam) piemērošanu kadastrālajā vērtēšanā uzsāk ar to kadastrālo vērtību bāzes 2029.–2032.gadam izstrādes ciklu, kas sākās ar 2025.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69. panta trešo daļu (redakcijā, kas stājas spēkā ar grozījumiem šajā likumā, nosakot kadastrālās vērtēšanas mērķus un principus atbilstoši šo pārejas noteikumu 47. panta 2. punktam) piemēro, izstrādājot kadastrālo vērtību bāzi 2029.–2032. gadam. Kadastrālo vērtību bāzes 2025.–2028. gadam izstrādē nodrošina līdzīgu nekustamo īpašumu kadastrālo vērtību proporcionālo atbilstību salīdzināmu nekustamā īpašumu tirgus darījumu attiecīgajā nekustamā īpašuma tirgus segmentā, pamatojoties uz informāciju par nekustamo īpašumu tirgu par laika periodu no 2012. gada 1. janvāra līdz 2022. gada 1. jūlijam, nepārsniedzot 80 % vidējo nekustamā īpašuma cenu līmeni šajā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Būves, kas Kadastra informācijas sistēmā ir reģistrētas līdz grozījumu izdarīšanai šā likuma 16. panta 2. punktā, paliek reģistrētas un tiek dzēstas atbilstoši normatīvajos aktos noteiktajam par būves 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Ministru kabinets līdz 2024. gada 1. janvārim izdod grozījumus Ministru kabineta 2012. gada 10. aprīļa noteikumos Nr. 263 "Kadastra objekta reģistrācijas un kadastra datu aktualizācijas noteikumi", paredzot kārtību, kādā nekustamā īpašuma objekta apgrūtinājuma noteikšanā un tā platības aprēķināšanā izmanto Apgrūtināto teritoriju informācijas sistēmas datus, un Ministru kabineta 2011. gada 27. decembra noteikumos Nr. 1019 "Zemes kadastrālās uzmērīšanas noteikumi", svītrojot regulējumu par apgrūtinājumu plānu sagatavošanu. Grozījumus par šā likuma 22. panta 4. punkta izslēgšanu un grozījumus šā likuma 26. panta pirmajā daļā un 44. panta pirmās daļas 1. punktā, kas paredz, ka par nekustamā īpašuma objektu Kadastra informācijas sistēmā reģistrē un uztur ziņas par nekustamā īpašuma objekta apgrūtinājumiem atbilstoši Apgrūtināto teritoriju informācijas sistēmā iekļautajiem datiem par apgrūtinātajām teritorijām un to robežām, piemēro ar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Valsts zemes dienests, aprēķinot prognozētās kadastrālās vērtības 2025. gadam, ņem vērā Valsts zemes dienesta noteiktos nekustamā īpašuma objekta apgrūtinājumus un to aprēķinātās platības atbilstoši Apgrūtināto teritoriju informācijas sistēmas datiem, ievērojot šo pārejas noteikumu 52. punktā minētos grozījumus Ministru kabineta 2012. gada 10. aprīļa noteikumos Nr. 263 "Kadastra objekta reģistrācijas un kadastra datu aktualizācijas noteikumi" par kārtību, kādā nekustamā īpašuma objekta apgrūtinājuma noteikšanā un tā platības aprēķināšanā izmanto Apgrūtināto teritoriju informācijas sistēmas datus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Īpašnieka (kopīpašuma gadījumā visu kopīpašnieku) iesniegums par tam piederošas būves dzēšanu Kadastra informācijas sistēmā, pamatojoties uz normatīvajos aktos būvniecības jomā noteiktās institūcijas izdotu dokumentu, kas apliecina būves neesību, ja būve nav vienīgais zemesgrāmatā ierakstītais nekustamā īpašuma objekts un minētais dokuments izdots līdz 2020. gada 31. martam, vienlaikus ir uzskatāms par nostiprinājuma lūgumu zemesgrāmatai. Valsts zemes dienests iesniegumu elektroniski nosūta attiecīgajai rajona (pilsētas) tiesai."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Sanāksmē ar TM valsts sekretāru, valsts sekretārs atzina, ka nav pieņemama situācija pēc būtības, ja Zemesgrāmatu ieraksti rada maldīgu priekšstatu, ka nodalījumā minēta būve, kas  it kā eksistē dabā, ja citās valsts informācijas sistēmās- Kadastrā un Būvniecības informācijas sistēmā ir reģistrēts būves neesības fakts. Sanāksmē tāpat tika panākta kopīga izpratne, ka LPS iebildums nav par visa Zemes grāmatu nodalījuma dzēšanu, bet gan par korektas informācijas attēlošanu Zemesgrāmatā- ka nodalījumā ierakstītā būve neeksistē dabā. Tomēr projektā šī panāktā kopējā izpratne nav atspoguļota.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dzēst no 54.punkta vārdus "ja būve nav vienīgais zemesgrāmatā ierakstītais nekustamā īpašuma objekts".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54.punkts nerunā par ZGr nodalījumiem, bet gan par nostiprinājuma lūgumu Zemesgrāmatai, gadījumos, kad būvvalde ir apliecinājusi būves neesamību. lai nodrošinātu Zemes grāmatu publisko ticamību, nav pieļaujama situācija, kad Zemesgrāmatā nebūtu veikta atzīme, ka būve dabā neeksistē vai būve netiktu dzēsta no nodalījuma ierakstiem. Kā to labāk veikt Zemesgrāmatā, tas jau ir citu normatīvo aktu jautājums, bet kadastra likumā ir jāparedz, ka visos gadījumos šis nostiprinājuma lūgums - fiksēt arī Zemesgrāmatā būves neesības faktu, tiek sagatavots.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šī zemāk iekopētā anotācijas sadaļa ir savstarpēji pretrunīga, kā arī pretrunā likumprojketā paredzētajai kadastrālās vērtēšanas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kadastrālās vērtības definīcijā noteikt, ka kadastrālā vērtība ir masveida vērtēšanas procesā noteikta vērtība, un ietvert kadastrālās vērtības nozīmīgumu saistībā pēc ekonomiskā labuma. Ekonomiskā labuma būtība ir izteikta ar kadastrālās vērtības definīciju - Kadastra informācijas sistēmā reģistrētajiem nekustamajiem īpašumiem un tos veidojošajiem kadastra objektiem, kā arī zemes vienības daļām masveida vērtēšanas procesā noteikta vērtība naudas izteiksmē, kas norāda ekonomisko labumu, ko dod tiesības uz konkrēto objektu novērtēšanas datumā. Ekonomiskais labums tiek saprasts ar tiesību (īpašuma, lietošanas u.c.) iegādes vai izveides izmaksām, kā arī no turējuma izrietošiem ieguvumiem konkrētam objektam tā novērtēšanas datumā, ko akceptētu vairākums nekustamā īpašuma tirgus dalībnieki par līdzīgiem novietnes un lietderības ziņā nekustamajiem īpašumiem. Tas nozīmē, ka vērtība pēc vienotiem principiem nosakāma visa veida objektiem – ne tikai saimnieciskajā darbībā izmantotajiem. Lietojot vārdu salikumu “pēc ekonomiskā labuma”, tiek uzsvērts, ka kadastrālajā vērtēšanā, izstrādājot kadastrālo vērtību bāzi, jāpielieto ne tikai darījumu salīdzināšanas pieeja, kas balstās uz nekustamo īpašumu pārdevumu cenām, bet arī citas Latvijas vērtēšanas standartos noteiktās vērtēšanas pieejas – tas ir ienākumu kapitalizācijas pieeju, kas balstās uz nomas informāciju, un izmaksu pieeju, kuras pamatā ir būvniecības izmaksu informācija. Kadastrālā vērtēšana ir uz tirgus vērtības noteikšanas principiem balstīta masveida nekustamo īpašumu vērtēšana, tādēļ kadastrālo vērtību bāze ir pamatojama tikai ar objektīviem, pārbaudāmiem datiem – nekustamā īpašuma tirgus informāciju (pirkuma-pārdevuma darījumi, nomas dati un būvizmaksas). Līdz ar to kadastrālajā vērtēšanā nav pieļaujama subjektīvas informācijas izmantošana (personiski uzskati, viedokļi u.c.). Projektā lietotais jēdziens “ekonomiskais labums” ir tas pats, kas attiecīgā nekustamā īpašuma tirgus segmenta datu analīzes rezultāti noteiktā laika periodā, kuri tiek izmantoti kadastrālo vērtību bāzes noteikšanā."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Lūdzm to izteikt šādā redakcijā (pasvītrotais ir TM redakcija, kas nonāk pretrunā ar tālāko, kas labota un izcelta bold)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kadastrālās vērtības definīcijā noteikt, ka kadastrālā vērtība ir masveida vērtēšanas procesā noteikta vērtība, </w:t>
            </w:r>
            <w:r w:rsidR="00000000" w:rsidRPr="00000000" w:rsidDel="00000000">
              <w:rPr>
                <w:u w:val="single"/>
                <w:rtl w:val="0"/>
              </w:rPr>
              <w:t xml:space="preserve">un ietvert kadastrālās vērtības nozīmīgumu saistībā pēc ekonomiskā labuma. Ekonomiskā labuma būtība ir izteikta ar kadastrālās vērtības definīciju - Kadastra informācijas sistēmā reģistrētajiem nekustamajiem īpašumiem un tos veidojošajiem kadastra objektiem, kā arī zemes vienības daļām masveida vērtēšanas procesā noteikta vērtība naudas izteiksmē, kas norāda ekonomisko labumu, ko dod tiesības uz konkrēto objektu novērtēšanas datumā. Ekonomiskais labums tiek saprasts ar tiesību (īpašuma, lietošanas u.c.) iegādes vai izveides izmaksām, kā arī no turējuma izrietošiem ieguvumiem konkrētam objektam tā novērtēšanas datumā, ko akceptētu vairākums nekustamā īpašuma tirgus dalībnieki par līdzīgiem novietnes un lietderības ziņā nekustamajiem īpašumiem.</w:t>
            </w:r>
            <w:r w:rsidR="00000000" w:rsidRPr="00000000" w:rsidDel="00000000">
              <w:rPr>
                <w:rtl w:val="0"/>
              </w:rPr>
              <w:t xml:space="preserve"> </w:t>
            </w:r>
            <w:r w:rsidR="00000000" w:rsidRPr="00000000" w:rsidDel="00000000">
              <w:rPr>
                <w:u w:val="single"/>
                <w:rtl w:val="0"/>
              </w:rPr>
              <w:t xml:space="preserve">Tas nozīmē, ka vērtība pēc vienotiem principiem nosakāma visa veida objektiem – ne tikai saimnieciskajā darbībā izmantotajiem.</w:t>
            </w:r>
            <w:r w:rsidR="00000000" w:rsidRPr="00000000" w:rsidDel="00000000">
              <w:rPr>
                <w:rtl w:val="0"/>
              </w:rPr>
              <w:t xml:space="preserve"> Lietojot vārdu salikumu “pēc ekonomiskā labuma”, tiek uzsvērts, ka kadastrālajā vērtēšanā, izstrādājot kadastrālo vērtību bāzi, jāpielieto ne tikai darījumu salīdzināšanas pieeja, kas balstās uz nekustamo īpašumu pārdevumu cenām, bet arī citas Latvijas vērtēšanas standartos noteiktās vērtēšanas pieejas – tas ir ienākumu kapitalizācijas pieeju, kas balstās uz nomas informāciju, un izmaksu pieeju, kuras pamatā ir būvniecības izmaksu informācija. Kadastrālā vērtēšana ir uz tirgus vērtības noteikšanas principiem balstīta masveida nekustamo īpašumu vērtēšana, tādēļ kadastrālo vērtību bāze ir pamatojama tikai ar objektīviem, pārbaudāmiem datiem – nekustamā īpašuma tirgus informāciju (pirkuma-pārdevuma darījumi, nomas dati un būvizmaksas), </w:t>
            </w:r>
            <w:r w:rsidR="00000000" w:rsidRPr="00000000" w:rsidDel="00000000">
              <w:rPr>
                <w:b w:val="1"/>
                <w:rtl w:val="0"/>
              </w:rPr>
              <w:t xml:space="preserve">kā arī no turējuma izrietošiem ieguvumiem, ja tos nav iespējams pamatot ar  pirkuma-pārdevuma darījumu, nomas datiem, būvizmaksām tāpēc, ka šādi dati nav pieejami vai to pielietojums nesniedz objektīvu ekonomisko labumu, ko dod tiesības uz objektiem.</w:t>
            </w:r>
            <w:r w:rsidR="00000000" w:rsidRPr="00000000" w:rsidDel="00000000">
              <w:rPr>
                <w:rtl w:val="0"/>
              </w:rPr>
              <w:t xml:space="preserve">. Līdz ar to kadastrālajā vērtēšanā nav pieļaujama subjektīvas informācijas izmantošana (personiski uzskati, viedokļi u.c.). Projektā lietotais jēdziens “ekonomiskais labums” ir tas pats, kas attiecīgā nekustamā īpašuma tirgus segmenta datu analīzes rezultāti noteiktā laika periodā, </w:t>
            </w:r>
            <w:r w:rsidR="00000000" w:rsidRPr="00000000" w:rsidDel="00000000">
              <w:rPr>
                <w:b w:val="1"/>
                <w:rtl w:val="0"/>
              </w:rPr>
              <w:t xml:space="preserve">un </w:t>
            </w:r>
            <w:r w:rsidR="00000000" w:rsidRPr="00000000" w:rsidDel="00000000">
              <w:rPr>
                <w:rtl w:val="0"/>
              </w:rPr>
              <w:t xml:space="preserve">t</w:t>
            </w:r>
            <w:r w:rsidR="00000000" w:rsidRPr="00000000" w:rsidDel="00000000">
              <w:rPr>
                <w:b w:val="1"/>
                <w:rtl w:val="0"/>
              </w:rPr>
              <w:t xml:space="preserve">iesību (īpašuma, lietošanas u.c.) iegādes vai izveides izmaksas, kā arī no turējuma izrietošie ieguvumi, ko akceptētu vairākums nekustamā īpašuma tirgus dalībnieku, </w:t>
            </w:r>
            <w:r w:rsidR="00000000" w:rsidRPr="00000000" w:rsidDel="00000000">
              <w:rPr>
                <w:rtl w:val="0"/>
              </w:rPr>
              <w:t xml:space="preserve"> kuri tiek izmantoti kadastrālo vērtību bāzes noteikšanā.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rtl w:val="0"/>
              </w:rPr>
              <w:t xml:space="preserve"> </w:t>
            </w:r>
            <w:r w:rsidR="00000000" w:rsidRPr="00000000" w:rsidDel="00000000">
              <w:rPr>
                <w:b w:val="1"/>
                <w:rtl w:val="0"/>
              </w:rPr>
              <w:t xml:space="preserve">pants </w:t>
            </w:r>
            <w:r w:rsidR="00000000" w:rsidRPr="00000000" w:rsidDel="00000000">
              <w:rPr>
                <w:rtl w:val="0"/>
              </w:rPr>
              <w:t xml:space="preserve">(1) Valsts zemes dienests tīmekļvietnē, kurā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 un tā nesakrīt ar atvērto datu veidā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standartizētā informācijas apjomā un veidā bez maksas nodrošina kadastra informācijas pieejamību valsts tiešās pārvaldes iestādēm, vietējām pašvaldībām, Saeimai, Valsts kontrolei, prokuratūrai, tiesai un citām iestādēm un valsts amatpersonām, kurām šādas tiesības noteiktas likumā,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zemes dienests standartizētā informācijas apjomā un veidā bez maksas izsniedz aktuālos Kadastra informācijas sistēmas datus sertificētām personām to profesionālās darbības ietvaros ģeodēzisko, zemes ierīcības, zemes kadastrālās uzmērīšanas un meža inventarizācijas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elektroniskā veidā bez maksas identificētai personai nodrošina vispārpieejamo aktuālo Kadastra informācijas sistēmas datu par kadastra objektiem pārlūkošanu, tai skaitā aktuālo kadastra teksta datu par telpu raksturojošo informāciju un telpu grupas labiekārtojumiem."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un ņemot vērā 95.panta pirmās daļas precizēto redakciju, kas pēc būtības noteic, ka pašvaldībai grozītie dati tiks nodoti, informējam, ka iebildums 86.pantā ir ņemts vērā pēc būtības. Paldies!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normatīvajos aktos noteiktajā termiņā izlabo tā pieļautu kļūdu, kas radusies, reģistrējot vai aktualizējot kadastra datus 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kļūdu labo, ja kopš datu reģistrācijas vai aktualizācijas Kadastra informācijas sistēmā vai bezdarbības sākuma nav pagājuši 10 gadi, izņemot šā likuma 93. pantā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bez maksas pārrēķina kadastra objekta vēsturiskās kadastrālās vērtības par gadu, kurā izlabota kļūda, un iepriekšējiem trīs gadiem. Pārrēķinātās vēsturiskās kadastrālās vērtības bez maksas pieejamas tīmekļvietnē, kurā publicējami atvērtie dati."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pateicas par iebilduma ņemšanu vērā pēc būtības! 93.</w:t>
            </w:r>
            <w:r w:rsidR="00000000" w:rsidRPr="00000000" w:rsidDel="00000000">
              <w:rPr>
                <w:vertAlign w:val="superscript"/>
                <w:rtl w:val="0"/>
              </w:rPr>
              <w:t xml:space="preserve">1 </w:t>
            </w:r>
            <w:r w:rsidR="00000000" w:rsidRPr="00000000" w:rsidDel="00000000">
              <w:rPr>
                <w:rtl w:val="0"/>
              </w:rPr>
              <w:t xml:space="preserve">pantu papildinot ar izņēmumu attiecībā uz 93.pantā noteiktajiem gadījumiem.  Tādējādi netiks ierobežota kļūdu labošana, kas var būt radusies reģistrējot datus Kadastra informācijas sistēmā no dokumentiem, īpaši - zemes reformas aktīvākajos gados PALDIES!!  Bija jēga ilgajām starpinstitūiciju sanāksmēm, jo iebildums ir atrisināts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21-TA-353</w:t>
    </w:r>
    <w:r>
      <w:br/>
    </w:r>
    <w:r w:rsidR="00000000" w:rsidRPr="00000000" w:rsidDel="00000000">
      <w:rPr>
        <w:rtl w:val="0"/>
      </w:rPr>
      <w:t xml:space="preserve">Izdrukāts 14.02.2023.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21-TA-353</w:t>
    </w:r>
    <w:r>
      <w:br/>
    </w:r>
    <w:r w:rsidR="00000000" w:rsidRPr="00000000" w:rsidDel="00000000">
      <w:rPr>
        <w:rtl w:val="0"/>
      </w:rPr>
      <w:t xml:space="preserve">Izdrukāts 14.02.2023.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Atzinumi_21-TA-353.docx</dc:title>
</cp:coreProperties>
</file>

<file path=docProps/custom.xml><?xml version="1.0" encoding="utf-8"?>
<Properties xmlns="http://schemas.openxmlformats.org/officeDocument/2006/custom-properties" xmlns:vt="http://schemas.openxmlformats.org/officeDocument/2006/docPropsVTypes"/>
</file>