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30.12.2025.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30.12.2025.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