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 Horizontālais princips "Klimatdrošināšana" un horizontālais princips "Energoefektivitāte pirmajā vietā" priekšlikums precizēt un paplašināt teikumu “Projektu ietvaros ir atbalstāmi energoefektīvi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lūgums ielikt atsauci uz EK rekomendācijām “Tehniskie norādījumi par infrastruktūras klimatdrošināšanu 2021.–2027. gada periodā" un š.g. 26. janvārī MK apstiprināto metodiku “Eiropas Reģionālās attīstības fonda, Eiropas Sociālā fonda plus, Kohēzijas fonda un Taisnīgas pārkārtošanās fonda projektu iesniegumu atlases metodika 2021.–2027. gadam”, kuras ietvaros noteikts, ka ir nepieciešams horizontālā principa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Ingeborga Linde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18.10.2023. 21.42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18.10.2023. 21.42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