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"Palīdzēsim.lv"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„Palīdzēsim.lv”  ir iepazinies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nodibinājuma „Palīdzēsim.lv” darbības pilnveidei un atbalstam tās mērķa grupām. SIF ir bijis būtisks atbalsts nodibinājuma “Palīdzēsim.lv” attīstībā, ļaujot mums ne tikai sniegt praktisku atbalstu mūsu mērķa grupām, bet arī arvien aktīvāk iesaistīties interešu aizstāvībā un sabiedrības līdzdalības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nozīmīgākajiem piemēriem ir projekts “Līdz.Vērtīgs”, kuru īstenojām kopā ar biedrību “Dauna sindroms Latvija” un Latvijas Spina bifida un hidrocefālijas biedrību. Projekta laikā pētījām ģimeņu vajadzības, analizējām Latvijas un ārvalstu pieredzi, identificējām sistēmiskās problēmas un izstrādājām rekomendācijas efektīvākai, cilvēkcentrētai un katra cilvēka individuālajās vajadzībās balstītai atbalsta sistēmai bērniem un jauniešiem ar invaliditāti. Būtiska projekta daļa bija arī dialogs ar valsts institūcijām un mērķa grupas vajadzību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SIF atbalstu īstenotais projekts “Labie darbi vieno” un vairāku gadu garumā atbalstītā “Labo darbu nedēļa” devusi iespēju stiprināt brīvprātīgā darba un sabiedrības līdzdalības kultūru, iesaistot labajos darbos cilvēkus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SIF atbalsta nozīmīgums ir arī iespējā strādāt pēctecīgi – neapstāties pie vienas aktivitātes vai projekta, bet turpināt attīstīt iesākto, pārstāvēt mūsu mērķa grupu intereses un veidot ilgtermiņa pārmaiņas.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nodibinājums „Palīdzēsim.lv”aicina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starpinstitucionālāsSIF audita darba grupas ziņojuma par SIF darbības uzlabojumu priekšlikumiem.Apkopojumāietverts skaidrojums, kas veica SIF auditu, no audita izrietošie secinājumi un priekšlikumi,starpinstitucionālās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starpinstitucionāladarba grupa sniedza Kultūras ministrijai 4 SIFnākotnes scenārijus, balstoties uz auditu.Papildus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plašsloks.Darba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funkcijas.SIF likumā tiktu papildinātas jau noteiktās (sabiedrības integrācija un pilsoniskās sabiedrības attīstība) SIF kompetences jomas ar pilnvarojumu mediju atbalsta finansēšanā, ģimeņu atbalsta jomu un sociālekonomisko integrāciju un citās jomās.Ieguvumi būtu precīzi definēta SIF loma, saglabāta profesionāla projektu vērtēšana, līgumu uzraudzība un kontrole, izmantojot SIF uzkrāto kompetenci, un citi.Kopumā tiktu saglabātavienota projektu administrēšana, kas ļauj salīdzināt programmu rezultātus un finansējuma sadalījumu.Risks– SIF vairs nevarētu piesaistīt ES finansējumu, kas mazinātu iespējas vietējām organizācijām, kā arī ES projektu īstenošana SIF līdz šim ļāva piesaistīt finansējumu un algot augsti kvalificētus darbiniekus.Būtiski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kāpārresorisku un centralizētu finanšu atbalsta sniegšanas mehānismu NVO un medijiem.Viena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grozījumiem.Vienlaikus SIF pārtrauktu projektu īstenošanu.Šāds scenārijs būtu operacionāli sarežģītāks un būtukritiski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izbeigšanu,tā administrētās programmas sadalot pa atsevišķām nozaru ministrijām, kuras katra patstāvīgi administrē un īsteno tai piešķirtās programmas. Ieguvumi būtuciešāka kontrole nozaru ministrijās, taču pastāv risks, ka finansējums tiktu sadrumstalots, būtu zaudētā uzkrātā SIF kompetence programmu administrēšanāun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Skuja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