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23-TA-3166: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Latvijas Biozinātņu un tehnoloģiju universitātes nekustamā īpašuma attīstības plānu 2023.–2027.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(Par Latvijas Biozinātņu un tehnoloģiju universitātes Nekustamā īpašuma attīstības plānu)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(LBTU Padomes lēmums Nr. 17)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(VAS "Privatizācijas aģentūra" 2019.gada 1.februāra vēstule)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(Dobeles novada pāsvaldības 2023.gada 11.maija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(LBTU Padomes lēmums Nr.36 _Pīlītes)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(LBTU Padomes lēmums Nr.35_Pils)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(ZG_nodalījums_Matera-26_Jelgava)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(ZG_nodalījums_Dobeles_43_Jelgava)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(ZG_nodalījums_Driksas_1_Jelgava)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(ZG_nodalījums_Lielā_4_Jelgava)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(ZG_nodalījums_Pumpura_7_Jelgava)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(ZG_nodalījums_Aviacijas_49_Jelgava)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(ZG_nodalījums_Pumpura 7B_Jelgava)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(ZG_nodalījums_Paula Lejiņa_2A_Jelgava)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(ZG_nodalījums_Tērvetes-91D_Jelgava)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(ZG_nodalījums_Zemkopības institūts_19_Jelgava)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(ZG_nodalījums_Vecauces_Ķieģeļceplis)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(ZG_nodalījums_Rūsiņas)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(ZG_nodalījums_Klabji)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(ZG_nodalījums_Sudmaļi)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(ZG_ndoalījums_Glūdaiņi)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(ZG_nodalījums_Kreses)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(ZG_nodalījums_Ledaiņi)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(ZG_nodalījums_Vecauces_meži)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(ZG_nodalījums_Kāle)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(ZG_nodalījums_Kalvas)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(ZG_nodalījums_Strēļi)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(ZG_nodalījums_Meža pētišanas_stacija_46250020026)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(ZG_nodalījums_Meža pētīšanas stacija_46760040148)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(ZG_nodalījums_Dzelznieki)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(ZG_nodalījums_Mežveveri)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(ZG_nodalījums_Gaiļi)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(ZG_nodalījums_Slavietas)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(ZG_nodalījums_Pils)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(ZG_nodalījums_Pīlītes)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(ZG_nodalījums_Misas_Mušķi)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(ZG_nodalījums_Kalēji)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(ZG_nodalījums_Mežvecupes)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(ZG_nodalījums_Vecupe)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(ZG_nodalījums_Viesvecupe)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(MK_rīkojums_29.07.2008_rik_451)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(MK_rikojums_30.06.2010_rik_363)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(MK_rikojums_30.06.2011_rik_285)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(MK_rikojums_21.05.2013_rik_203)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(MK_rikojums_26.10.2016_rik_621)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(LBTU 08.01.2024 vēstule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(ZG_nodalījums_zeme_Tērvetes 91A)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(ZG_nodalījums_Mācitājmāja)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(ZG_nodalījums_Tīruļi)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(Stokker_UR_dati)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(LV_publikācija)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(VZD_dati_Mācitājmāja)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(Zemkopības institūts_VZD_dati_būves_ekspl)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(LBTU 21.10.2022 iesniegums)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(Dobeles novada pašvaldības 07.12.2022 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(Aktuāla Zemesgrāmatu apliecība "Mežvecupes")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(VZD_Aviācijas_49_Jelgava)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(VZD_Dobeles_43_Jelgava)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(VZD_Driksas_1_Jelgava)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(VZD_Dzelznieki)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(VZD_Gaiļi)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(VZD_Glūdaiņi)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(VZD_Kalēji)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(VZD_Kalvas)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(VZD_Kāle)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(VZD_Klabji)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(VZD_Kreses)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(VZD_Ledaiņi)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(VZD_Lielā_4_Jelgava)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(VZD_Mātera_26_Jelgava)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(VZD_Meža_pētīšanas_stacija_4625_002_0026)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(VZD_Meža_pētīšanas_stacija_4676_004_0148)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(VZD_Mežvecupes)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(VZD_Mežvēveri)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(VZD_Misas_Mušķi)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(VZD_Paula_Lējiņa_2A_Jelgava)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(VZD_Pils)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(VZD_Pilsmalas)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(VZD_Pīlītes)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(VZD_Pumpura_7_Jelgava)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(VZD_Pumpura_7B_Jelgava)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(VZD_Rūsiņas)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(VZD_Slavietas)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(VZD_Strēļi)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(VZD_Sudmaļi)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(VZD_Tērvetes_91D_Jelgava)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(VZD_Vecauces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(VZD_Vecauces_Ķieģeļceplis)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(VZD_Vecupe)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(VZD_Viesvecupe)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(VZD_Zemkopības institūts_19)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(Nodalījums_46760040255_Pilsmalas_)</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 LBTU nekustamo īpašumu visā tā sastāvā nodot Finanšu ministrijas valdījumā;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jau iepriekš norādīts Finanšu ministrijas 2024.gada 21.februāra atzinumā (iebildums izziņas 11.punktā), nekustamais īpašums "Pilītes", Lielauces pagastā, Dobeles novadā, </w:t>
            </w:r>
            <w:r w:rsidR="00000000" w:rsidRPr="00000000" w:rsidDel="00000000">
              <w:rPr>
                <w:u w:val="single"/>
                <w:rtl w:val="0"/>
              </w:rPr>
              <w:t xml:space="preserve">tika nodots Latvijas Lauksaimniecības universitāte</w:t>
            </w:r>
            <w:r w:rsidR="00000000" w:rsidRPr="00000000" w:rsidDel="00000000">
              <w:rPr>
                <w:rtl w:val="0"/>
              </w:rPr>
              <w:t xml:space="preserve">i (tagad - Latvijas Biozinātņu un tehnoloģiju universitāte) </w:t>
            </w:r>
            <w:r w:rsidR="00000000" w:rsidRPr="00000000" w:rsidDel="00000000">
              <w:rPr>
                <w:u w:val="single"/>
                <w:rtl w:val="0"/>
              </w:rPr>
              <w:t xml:space="preserve">bez atlīdzības īpašumā saskaņā ar Publiskas personas mantas atsavināšanas likuma 42. panta pirmo daļu</w:t>
            </w:r>
            <w:r w:rsidR="00000000" w:rsidRPr="00000000" w:rsidDel="00000000">
              <w:rPr>
                <w:rtl w:val="0"/>
              </w:rPr>
              <w:t xml:space="preserve">. Tā kā nekustamais īpašums vairs nav nepieciešams Ministru kabineta 2016.gada 26.oktobra rīkojumā Nr.621 “Par valsts nekustamo īpašumu nodošanu Latvijas Lauksaimniecības universitātes īpašumā” norādīto funkciju īstenošanai, tas ir nododams atpakaļ valsts īpašumā Finanšu ministrijas valdījumā.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skaidrojam, ka minētā nekustamā īpašuma nodošana augstskolai funkciju izpildei atšķīrās no tā, kā augstskolai funkciju izpildei tika nodots rīkojuma projekta 11.punktā norādītais nekustamais īpašums "Pils", Lielauces,  pagastā, Dobeles novadā. Nododot augstskolai nekustamo īpašumu  "Pils", Lielauces,  pagastā, Dobeles novadā, netika mainītas īpašuma tiesības, mainījās tikai nekustamā īpašuma valdītājs, savukārt, nododot augstskolai valsts nekustamo īpašumu "Pilītes", Lielauces pagastā, Dobeles novadā, īpašuma tiesības zemesgrāmatā tika pārreģistrētas uz augstskolas vārda.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Līdz ar to lūdzam precizēt rīkojuma projekta 10.1.apakšpunktu, izsakot to šādā vai līdzīgā redakcijā</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 LBTU nekustamo īpašumu visā tā sastāvā saskaņā ar Publiskas personas mantas atsavināšanas likuma 42. panta pirmo daļu un 43.pantu  nodot bez atlīdzības valsts īpašumā Finanšu ministrijas valdījumā;".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anotācijā norādīts, ka </w:t>
            </w:r>
            <w:r w:rsidR="00000000" w:rsidRPr="00000000" w:rsidDel="00000000">
              <w:rPr>
                <w:u w:val="single"/>
                <w:rtl w:val="0"/>
              </w:rPr>
              <w:t xml:space="preserve">rīkojuma projekts paredz saskaņā ar Publiskas personas mantas atsavināšanas likuma 42. panta pirmo daļu un 43. pantu pārņemt minēto nekustamo īpašumu visā tā sastāvā bez atlīdzības valsts īpašumā un nodot Finanšu ministrijas valdījumā.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Karīna Ivanova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 Finanšu ministrijai pārņemt nekustamo īpašumu un normatīvajos aktos noteiktajā kārtībā nostiprināt zemesgrāmatā īpašuma tiesības uz valsts vārda Finanšu ministrijas personā.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Lielauces pagasta zemesgrāmatas nodalījumā Nr. 100000421547 ("Pilītes", Lielauces pag., Dobeles nov.) II.daļas 1.un 2.iedaļā ierakstītās atzīmes, lūdzam papildināt rīkojuma projekta 10.2.apakšpunktu aiz vārda "personā" ar vārdiem un skaitļiem: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 atļaut dzēst Lielauces pagasta zemesgrāmatas nodalījuma Nr.100000421547 II daļas 1.iedaļas ierakstu 3.3. un II daļas 2.iedaļas ierakstu 2.2.".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Rozenberga (VNI)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23-TA-3166</w:t>
    </w:r>
    <w:r>
      <w:br/>
    </w:r>
    <w:r w:rsidR="00000000" w:rsidRPr="00000000" w:rsidDel="00000000">
      <w:rPr>
        <w:rtl w:val="0"/>
      </w:rPr>
      <w:t xml:space="preserve">Izdrukāts 29.04.2024. 14.34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23-TA-3166</w:t>
    </w:r>
    <w:r>
      <w:br/>
    </w:r>
    <w:r w:rsidR="00000000" w:rsidRPr="00000000" w:rsidDel="00000000">
      <w:rPr>
        <w:rtl w:val="0"/>
      </w:rPr>
      <w:t xml:space="preserve">Izdrukāts 29.04.2024. 14.34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Atzinumi_23-TA-3166.docx</dc:title>
</cp:coreProperties>
</file>

<file path=docProps/custom.xml><?xml version="1.0" encoding="utf-8"?>
<Properties xmlns="http://schemas.openxmlformats.org/officeDocument/2006/custom-properties" xmlns:vt="http://schemas.openxmlformats.org/officeDocument/2006/docPropsVTypes"/>
</file>