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14. oktobra noteikumos Nr. 631 "Latvijas Republikas iekšējo jūras ūdeņu, teritoriālās jūras un ekskluzīvās ekonomiskās zonas būvju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Grozījumi šo noteikumu 110., 114., 115., 115.</w:t>
            </w:r>
            <w:r w:rsidR="00000000" w:rsidRPr="00000000" w:rsidDel="00000000">
              <w:rPr>
                <w:vertAlign w:val="superscript"/>
                <w:rtl w:val="0"/>
              </w:rPr>
              <w:t xml:space="preserve">1</w:t>
            </w:r>
            <w:r w:rsidR="00000000" w:rsidRPr="00000000" w:rsidDel="00000000">
              <w:rPr>
                <w:rtl w:val="0"/>
              </w:rPr>
              <w:t xml:space="preserve">, 115.</w:t>
            </w:r>
            <w:r w:rsidR="00000000" w:rsidRPr="00000000" w:rsidDel="00000000">
              <w:rPr>
                <w:vertAlign w:val="superscript"/>
                <w:rtl w:val="0"/>
              </w:rPr>
              <w:t xml:space="preserve">2 </w:t>
            </w:r>
            <w:r w:rsidR="00000000" w:rsidRPr="00000000" w:rsidDel="00000000">
              <w:rPr>
                <w:rtl w:val="0"/>
              </w:rPr>
              <w:t xml:space="preserve">, 116. punktā un noteikumu   113.</w:t>
            </w:r>
            <w:r w:rsidR="00000000" w:rsidRPr="00000000" w:rsidDel="00000000">
              <w:rPr>
                <w:vertAlign w:val="superscript"/>
                <w:rtl w:val="0"/>
              </w:rPr>
              <w:t xml:space="preserve">1</w:t>
            </w:r>
            <w:r w:rsidR="00000000" w:rsidRPr="00000000" w:rsidDel="00000000">
              <w:rPr>
                <w:rtl w:val="0"/>
              </w:rPr>
              <w:t xml:space="preserve"> un 113.</w:t>
            </w:r>
            <w:r w:rsidR="00000000" w:rsidRPr="00000000" w:rsidDel="00000000">
              <w:rPr>
                <w:vertAlign w:val="superscript"/>
                <w:rtl w:val="0"/>
              </w:rPr>
              <w:t xml:space="preserve">2</w:t>
            </w:r>
            <w:r w:rsidR="00000000" w:rsidRPr="00000000" w:rsidDel="00000000">
              <w:rPr>
                <w:rtl w:val="0"/>
              </w:rPr>
              <w:t xml:space="preserve"> punkts saistībā ar ikdienas darbu apstiprināšanu un kontroli, kā arī vienošanos par papildu veikto būvdarbu aktu sastādīšanu piemēro būvniecības procesiem, kuriem būvdarbu uzsākšanas nosacījumi ir izpildīti pēc 2026. gada 1. marta. Būvniecības procesa dalībnieki var vienoties par šo izmaiņu ātrāku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1.10. apakšpunktā iekļauto Ministru kabineta 2014. gada 14. oktobra noteikumu Nr. 631 "Latvijas Republikas iekšējo jūras ūdeņu, teritoriālās jūras un ekskluzīvās ekonomiskās zonas būvju būvnoteikumi" (turpmāk – noteikumi Nr. 631) 165. punktu, paredzot, kādi grozījumi katrā no minētajiem noteikumu Nr. 631 punktiem ir veikti, piemēram, projekta 1.4. apakšpunkts paredz svītrot no noteikumiem Nr. 631  114. punktu. Līdz ar to lūdzam projekta 1.4. apakšpunktā iekļauto noteikumu Nr.631 165.punktu precizēt un izteikt to līdzīgā redakcijā, kāda ir, piemēram, Būvniecības likuma pārejas noteikumu 29. punktam: šā likuma grozījumi par 5. panta pirmās daļas papildināšanu ar 4.</w:t>
            </w:r>
            <w:r w:rsidR="00000000" w:rsidRPr="00000000" w:rsidDel="00000000">
              <w:rPr>
                <w:vertAlign w:val="superscript"/>
                <w:rtl w:val="0"/>
              </w:rPr>
              <w:t xml:space="preserve">1</w:t>
            </w:r>
            <w:r w:rsidR="00000000" w:rsidRPr="00000000" w:rsidDel="00000000">
              <w:rPr>
                <w:rtl w:val="0"/>
              </w:rPr>
              <w:t xml:space="preserve"> punktu, grozījums par 13. panta trešās daļas 4. punkta izslēgšanu un grozījums ceturtās un piektās daļas ievaddaļā, kā arī 9.</w:t>
            </w:r>
            <w:r w:rsidR="00000000" w:rsidRPr="00000000" w:rsidDel="00000000">
              <w:rPr>
                <w:vertAlign w:val="superscript"/>
                <w:rtl w:val="0"/>
              </w:rPr>
              <w:t xml:space="preserve">1</w:t>
            </w:r>
            <w:r w:rsidR="00000000" w:rsidRPr="00000000" w:rsidDel="00000000">
              <w:rPr>
                <w:rtl w:val="0"/>
              </w:rPr>
              <w:t xml:space="preserve"> daļas izteikšanu jaunā redakcijā, paredzot, ka būvspeciālista patstāvīgas prakses uzraudzība tiek veikta, pamatojoties uz risku analīzi, stājas spēkā 2024.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24-TA-1285</w:t>
    </w:r>
    <w:r>
      <w:br/>
    </w:r>
    <w:r w:rsidR="00000000" w:rsidRPr="00000000" w:rsidDel="00000000">
      <w:rPr>
        <w:rtl w:val="0"/>
      </w:rPr>
      <w:t xml:space="preserve">Izdrukāts 19.08.2024. 13.11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24-TA-1285</w:t>
    </w:r>
    <w:r>
      <w:br/>
    </w:r>
    <w:r w:rsidR="00000000" w:rsidRPr="00000000" w:rsidDel="00000000">
      <w:rPr>
        <w:rtl w:val="0"/>
      </w:rPr>
      <w:t xml:space="preserve">Izdrukāts 19.08.2024. 13.11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Atzinumi_24-TA-1285.docx</dc:title>
</cp:coreProperties>
</file>

<file path=docProps/custom.xml><?xml version="1.0" encoding="utf-8"?>
<Properties xmlns="http://schemas.openxmlformats.org/officeDocument/2006/custom-properties" xmlns:vt="http://schemas.openxmlformats.org/officeDocument/2006/docPropsVTypes"/>
</file>