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25-TA-1913: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9. maija noteikumos Nr. 239 "Valsts un Eiropas Savienības atbalsta piešķiršanas kārtība pasākumā "Kontrole un noteikumu izpilde""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izvērstāk pamatot, kā noteikumu projektā paredzētie papildinājumi attiecībā uz subjektu loku, kas var saņemt atbalstu, atbilst noteikumu 2. punktā norādītajam pasākuma mērķim.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Projekts atbilst tādiem projektu atlases kritērijiem, ko apstiprinājusi Programmas zivsaimniecības attīstībai 2021.–2027. gadam uzraudzības komiteja, kas izveidota saskaņā ar normatīvajiem aktiem par kārtību, kādā administrē un uzrauga Eiropas Jūrlietu, zvejniecības un akvakultūras fondu, kā arī valsts atbalstu zvejniecības un akvakultūras attīstībai 2021.–2027.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6. punktā iekļauto noteikumu 7. punktu, jo punkts tā jaunajā redakcija atsaucas tikai uz attiecīgās komitejas izstrādātiem kritērijiem, bet nedod priekšstatu atbalsta pretendentam par to, kādām prasībām jāatbilst projektam.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3</w:t>
            </w:r>
            <w:r w:rsidR="00000000" w:rsidRPr="00000000" w:rsidDel="00000000">
              <w:rPr>
                <w:rtl w:val="0"/>
              </w:rPr>
              <w:t xml:space="preserve">4. uzkrāj un arhivē budžeta projekta un ar to saistīto apliecinošo dokumentu novērtējumu un izmanto to vienkāršoto izmaksu pamatošanai.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8.3 4. apakšpunktam nav acīmredzama saistība ar 8.3 punkta ievaddaļu, proti, tajā pirmšķietami nav minēts kāds nosacījums, kas attiecībā uz budžeta projektā plānotajām izmaksām būtu jāizvērtē Lauku atbalsta dienestam </w:t>
            </w:r>
            <w:r w:rsidR="00000000" w:rsidRPr="00000000" w:rsidDel="00000000">
              <w:rPr>
                <w:u w:val="single"/>
                <w:rtl w:val="0"/>
              </w:rPr>
              <w:t xml:space="preserve">pirms  noteikumu 8.</w:t>
            </w:r>
            <w:r w:rsidR="00000000" w:rsidRPr="00000000" w:rsidDel="00000000">
              <w:rPr>
                <w:u w:val="single"/>
                <w:vertAlign w:val="superscript"/>
                <w:rtl w:val="0"/>
              </w:rPr>
              <w:t xml:space="preserve">1 </w:t>
            </w:r>
            <w:r w:rsidR="00000000" w:rsidRPr="00000000" w:rsidDel="00000000">
              <w:rPr>
                <w:u w:val="single"/>
                <w:rtl w:val="0"/>
              </w:rPr>
              <w:t xml:space="preserve">punktā minētā projekta iesnieguma apstiprināšanas</w:t>
            </w:r>
            <w:r w:rsidR="00000000" w:rsidRPr="00000000" w:rsidDel="00000000">
              <w:rPr>
                <w:rtl w:val="0"/>
              </w:rPr>
              <w:t xml:space="preserve"> ("uzkrāj un arhivē"). Līdzīgi lūdzam izvērtēt arī 8.</w:t>
            </w:r>
            <w:r w:rsidR="00000000" w:rsidRPr="00000000" w:rsidDel="00000000">
              <w:rPr>
                <w:vertAlign w:val="superscript"/>
                <w:rtl w:val="0"/>
              </w:rPr>
              <w:t xml:space="preserve">3</w:t>
            </w:r>
            <w:r w:rsidR="00000000" w:rsidRPr="00000000" w:rsidDel="00000000">
              <w:rPr>
                <w:rtl w:val="0"/>
              </w:rPr>
              <w:t xml:space="preserve"> 2. apakšpunktu, ņemot vērā, ka tajā ir runa jau par lēmuma par atbalsta piešķiršanu saturu, un precizēt noteikumu projektu vai sniegt izvērstāku skaidrojumu par punkta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 projekta iesniegumu, kurā norāda: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kopumā, norādot iesniegumu glabāšanas termiņu, anotācijā sniedzot skaidrojumu, kas pamatotu izvēlēto iesniegumu glabāšanas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29.4.2. biedrības biedru sarakstu, norādot to darbības 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projektu kopumā, projektā norādot, kāda tieši informācija norādāma par biedru sarakstu, piemēram, skaits, biedru vārds, uzvārds, anotācijā sniedzot skaidrojumu, kas pamatotu šādas informācijas apstrādāšanas nepieciešamību un vai tas ir samērīgi. Paskaidrojam, ja projekta ietvaros plānots apstrādāt fizisko personu datus, šai apstrādei jāatbilst tādiem personas datu apstrādes principiem kā likumīgums, godprātība, pārredzamība un datu minimizēšana, proti, personas datu apstrāde ir veicama tikai tad, ja pastāv tiesisks pamats tās veikšanai, personas datu apstrāde veicama normatīvajos aktos noteiktajā apjomā, personas dati apstrādājami tikai tik daudz, lai sasniegtu personas datu apstrādes mērķi un datu subjektam pārredzamā 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Atbalstu nepiešķir, ja atbalsta pretendents ir izdarījis pārkāpumu saskaņā ar regulas </w:t>
            </w:r>
            <w:r w:rsidR="00000000" w:rsidRPr="00000000" w:rsidDel="00000000">
              <w:rPr>
                <w:rtl w:val="0"/>
              </w:rPr>
              <w:t xml:space="preserve">2021/1139</w:t>
            </w:r>
            <w:r w:rsidR="00000000" w:rsidRPr="00000000" w:rsidDel="00000000">
              <w:rPr>
                <w:rtl w:val="0"/>
              </w:rPr>
              <w:t xml:space="preserve"> </w:t>
            </w:r>
            <w:r w:rsidR="00000000" w:rsidRPr="00000000" w:rsidDel="00000000">
              <w:rPr>
                <w:rtl w:val="0"/>
              </w:rPr>
              <w:t xml:space="preserve">11. pantu</w:t>
            </w:r>
            <w:r w:rsidR="00000000" w:rsidRPr="00000000" w:rsidDel="00000000">
              <w:rPr>
                <w:rtl w:val="0"/>
              </w:rPr>
              <w:t xml:space="preserve"> un regulu </w:t>
            </w:r>
            <w:r w:rsidR="00000000" w:rsidRPr="00000000" w:rsidDel="00000000">
              <w:rPr>
                <w:rtl w:val="0"/>
              </w:rPr>
              <w:t xml:space="preserve">2022/2181</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noteikumu projekta 30. punktā ietverta atsauces norma un attiecīgi aizliegumu piešķirt atbalstu pirmšķietami paredz pati regula, lūdzam anotācijā pamatot noteikumu projekta 30. punktā ietvertās atsauces normas nepieciešamību, kā arī tiesiskumu, ņemot vērā, ka sodāmība kā kritērijs atbalsta piešķiršanai ir likumdevēja kompetencē. Vienlaikus norādām, ka atsauce ("izdarījis pārkāpumu saskaņā ar") nav pilnībā precīza, ņemot vērā, ka regulas nosaka nepiešķiršanas (nepieņemamības) pamatus, nevis tieši, kādus pārkāpumus. Attiecīgi lūdzam izvērtēt un sniegt skaidrojumu, kā arī atbilstoši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precizēt noteikumu projekta 8.1.13. apakšpunktu, piemēram, ja noteikumu projekta 29.4.2.apakšpunkta ietvaros plānots apstrādāt fizisko personu datus (informāciju par biedriem), ietverot visu nepieciešamo informāciju atbilstoši Valsts kancelejas 2021. gada vadlīnijās sākotnējās ietekmes novērtēšanai un novērtējuma ziņojuma sagatavošanai vienotajā tiesību aktu izstrādes un saskaņošanas portālā noteiktajam attiecībā uz datu aizsardzību (54.-55.lpp.), tajā skaitā norādot nolūku un tiesisko pamatu datu apstrādei - normatīvo aktu un tiesību normu, kurā ir noteikta projekta ietvaros paredzētā datu apstrāde.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komersants, zemnieku vai zvejnieku saimniecība, ja to komercdarbības joma ir zvejniecība;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zemnieku un zvejnieku saimniecība, kā arī biedrība nav komersants (sk. Komerclikuma 1. panta pirmo daļu), un attiecīgi atbilstoši minētā likuma 1. panta otrajai daļai neveic komercdarbību, tādēļ lūdzam norādīt uz saimniecisko darbību, nevis komercdarbību. Līdzīgi aicinām precizēt arī noteikumu projekta 4.4.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3</w:t>
            </w:r>
            <w:r w:rsidR="00000000" w:rsidRPr="00000000" w:rsidDel="00000000">
              <w:rPr>
                <w:rtl w:val="0"/>
              </w:rPr>
              <w:t xml:space="preserve"> Lauku atbalsta dienests pirms šo noteikumu </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 projekta iesnieguma apstiprināšanas izvērtē budžeta projektā plānotās izmaksas atbilstoši objektīviem kritērijiem un informācijas avotiem, ievērojot šādus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precizēt noteikumu projektu 8.</w:t>
            </w:r>
            <w:r w:rsidR="00000000" w:rsidRPr="00000000" w:rsidDel="00000000">
              <w:rPr>
                <w:vertAlign w:val="superscript"/>
                <w:rtl w:val="0"/>
              </w:rPr>
              <w:t xml:space="preserve">3</w:t>
            </w:r>
            <w:r w:rsidR="00000000" w:rsidRPr="00000000" w:rsidDel="00000000">
              <w:rPr>
                <w:rtl w:val="0"/>
              </w:rPr>
              <w:t xml:space="preserve"> punktu, jo "objektīvi kritēriji un informācijas avoti" varētu būt subjektīvi interpretējami, turklāt apakšpunktos jau ir uzskaitīti nosacījumi, atbilstoši kuriem izvērtē budžeta projektā plānotās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85 procenti no attiecināmajām izmaksām par projekta darbībām, kas nav minētas šo noteikumu 24.1.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normas vieglākas uztveramības labad vārdus "kas nav minētas šo noteikumu 24.1. apakšpunktā" aizvietot ar vārdiem "kas nav saistītas ar piekrastes zveju", izvairoties no iekšējās atsauces lietošanas. Vienlaikus aicinām izvērstāk anotācijā pamatot noteikumu projekta 24.1. un 24.2. apakšpunktā noteikto atbalsta intensitātes atšķirību.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Pasākuma īstenošanas vieta ir esošās ostas vai Pārtikas un veterinārajā dienestā reģistrētās zvejas produktu izkraušanas vietas.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projektu, svītrojot vārdu "esošās" kā lieku, vai skaidrot, kas domāts ar norādi uz </w:t>
            </w:r>
            <w:r w:rsidR="00000000" w:rsidRPr="00000000" w:rsidDel="00000000">
              <w:rPr>
                <w:u w:val="single"/>
                <w:rtl w:val="0"/>
              </w:rPr>
              <w:t xml:space="preserve">esošajām</w:t>
            </w:r>
            <w:r w:rsidR="00000000" w:rsidRPr="00000000" w:rsidDel="00000000">
              <w:rPr>
                <w:rtl w:val="0"/>
              </w:rPr>
              <w:t xml:space="preserve"> ostām.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27.9. no saistītiem uzņēmumiem un personām, kas atrodas interešu konfliktā ar pretendentu, saskaņā ar normatīvajiem aktiem par iepirkuma procedūru un tās piemērošanas kārtību pasūtītāja finansētiem projektiem;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projektā nav norādīts, kas saprotams ar saistītiem uzņēmumiem noteikumu projekta 27.9. apakšpunkta izpratnē, attiecīgi aicinām izvērtēt iespēju papildināt noteikumu projektu ar attiecīgu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29.1.1. informāciju par pretendentu projekta iesnieguma iesniegšanas mēneša pirmajā datumā: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papildināt noteikumu projektu, paredzot, ka iesniegumā tiek iekļauta pretendentu identificējoša informācija, piemēram, nosaukums/vārds, uzvārds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29.1.2.9. saskaņā ar regulu </w:t>
            </w:r>
            <w:r w:rsidR="00000000" w:rsidRPr="00000000" w:rsidDel="00000000">
              <w:rPr>
                <w:rtl w:val="0"/>
              </w:rPr>
              <w:t xml:space="preserve">2022/79</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vai sniegt skaidrojumu anotācijā, kādu informāciju saskaņā ar regulu 2022/79 ir nepieciešams sniegt.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25-TA-1913</w:t>
    </w:r>
    <w:r>
      <w:br/>
    </w:r>
    <w:r w:rsidR="00000000" w:rsidRPr="00000000" w:rsidDel="00000000">
      <w:rPr>
        <w:rtl w:val="0"/>
      </w:rPr>
      <w:t xml:space="preserve">Izdrukāts 05.12.2025. 13.53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25-TA-1913</w:t>
    </w:r>
    <w:r>
      <w:br/>
    </w:r>
    <w:r w:rsidR="00000000" w:rsidRPr="00000000" w:rsidDel="00000000">
      <w:rPr>
        <w:rtl w:val="0"/>
      </w:rPr>
      <w:t xml:space="preserve">Izdrukāts 05.12.2025. 13.53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Atzinumi_25-TA-1913.docx</dc:title>
</cp:coreProperties>
</file>

<file path=docProps/custom.xml><?xml version="1.0" encoding="utf-8"?>
<Properties xmlns="http://schemas.openxmlformats.org/officeDocument/2006/custom-properties" xmlns:vt="http://schemas.openxmlformats.org/officeDocument/2006/docPropsVTypes"/>
</file>