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Patērētāju tiesību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w:t>
            </w:r>
            <w:r w:rsidR="00000000" w:rsidRPr="00000000" w:rsidDel="00000000">
              <w:rPr>
                <w:vertAlign w:val="superscript"/>
                <w:rtl w:val="0"/>
              </w:rPr>
              <w:t xml:space="preserve">7</w:t>
            </w:r>
            <w:r w:rsidR="00000000" w:rsidRPr="00000000" w:rsidDel="00000000">
              <w:rPr>
                <w:rtl w:val="0"/>
              </w:rPr>
              <w:t xml:space="preserve"> un 4.</w:t>
            </w:r>
            <w:r w:rsidR="00000000" w:rsidRPr="00000000" w:rsidDel="00000000">
              <w:rPr>
                <w:vertAlign w:val="superscript"/>
                <w:rtl w:val="0"/>
              </w:rPr>
              <w:t xml:space="preserve">8</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7</w:t>
            </w:r>
            <w:r w:rsidR="00000000" w:rsidRPr="00000000" w:rsidDel="00000000">
              <w:rPr>
                <w:rtl w:val="0"/>
              </w:rPr>
              <w:t xml:space="preserve">) Lai kredīta devēji atbilstoši šā likuma prasībām gadījumos, kad tā rīcībā nav pietiekama un dokumentāri pamatota informācija, varētu izvērtēt patērētāja spēju atmaksāt kredītu, kā arī galvinieka spēju izpildīt no galvojuma līguma izrietošās saistības, kredīta devējiem ir pienākums kredītinformācijas birojam, ar kuru tam ir noslēgts līgums, sniegt un no tā saņemt ziņas par patērētāju vai galvinieku, to saistībām un saistību izpildes gaitu apjomā, kas ir pietiekams izvērtējuma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8</w:t>
            </w:r>
            <w:r w:rsidR="00000000" w:rsidRPr="00000000" w:rsidDel="00000000">
              <w:rPr>
                <w:rtl w:val="0"/>
              </w:rPr>
              <w:t xml:space="preserve">) Lai, izpildot šā panta 4.</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4.</w:t>
            </w:r>
            <w:r w:rsidR="00000000" w:rsidRPr="00000000" w:rsidDel="00000000">
              <w:rPr>
                <w:vertAlign w:val="superscript"/>
                <w:rtl w:val="0"/>
              </w:rPr>
              <w:t xml:space="preserve">4</w:t>
            </w:r>
            <w:r w:rsidR="00000000" w:rsidRPr="00000000" w:rsidDel="00000000">
              <w:rPr>
                <w:rtl w:val="0"/>
              </w:rPr>
              <w:t xml:space="preserve"> un 4.</w:t>
            </w:r>
            <w:r w:rsidR="00000000" w:rsidRPr="00000000" w:rsidDel="00000000">
              <w:rPr>
                <w:vertAlign w:val="superscript"/>
                <w:rtl w:val="0"/>
              </w:rPr>
              <w:t xml:space="preserve">15</w:t>
            </w:r>
            <w:r w:rsidR="00000000" w:rsidRPr="00000000" w:rsidDel="00000000">
              <w:rPr>
                <w:rtl w:val="0"/>
              </w:rPr>
              <w:t xml:space="preserve"> daļā noteiktos pienākumus, kredīta devējam būtu pieejama informācija, kas iekļauta visu kredītinformācijas biroju datubāzēs, kredītinformācijas birojs, ar kuru kredīta devējs noslēdzis līgumu, pēc kredīta devēja pieprasījuma viņa uzdevumā pieprasa un saņem no pārējiem kredītinformācijas birojiem to datubāzēs esošās ziņas par patērētāju vai galvinieku, to saistībām un saistību izpildes gaitu, kā arī patērētāja veikto atzīmi par nevēlēšanos saņemt kredītu.";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šī redakcija pieļauj situāciju, kurā kreditētājs saņem tikai informāciju par patērētāja atteikšanos, bet citos gadījumos - t.sk. ja patērētājs piekrīt - nekādu informāciju nesaņem.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4.</w:t>
            </w:r>
            <w:r w:rsidR="00000000" w:rsidRPr="00000000" w:rsidDel="00000000">
              <w:rPr>
                <w:vertAlign w:val="superscript"/>
                <w:rtl w:val="0"/>
              </w:rPr>
              <w:t xml:space="preserve">9</w:t>
            </w:r>
            <w:r w:rsidR="00000000" w:rsidRPr="00000000" w:rsidDel="00000000">
              <w:rPr>
                <w:rtl w:val="0"/>
              </w:rPr>
              <w:t xml:space="preserve">, 4.</w:t>
            </w:r>
            <w:r w:rsidR="00000000" w:rsidRPr="00000000" w:rsidDel="00000000">
              <w:rPr>
                <w:vertAlign w:val="superscript"/>
                <w:rtl w:val="0"/>
              </w:rPr>
              <w:t xml:space="preserve">10</w:t>
            </w:r>
            <w:r w:rsidR="00000000" w:rsidRPr="00000000" w:rsidDel="00000000">
              <w:rPr>
                <w:rtl w:val="0"/>
              </w:rPr>
              <w:t xml:space="preserve">, 4.</w:t>
            </w:r>
            <w:r w:rsidR="00000000" w:rsidRPr="00000000" w:rsidDel="00000000">
              <w:rPr>
                <w:vertAlign w:val="superscript"/>
                <w:rtl w:val="0"/>
              </w:rPr>
              <w:t xml:space="preserve">11</w:t>
            </w:r>
            <w:r w:rsidR="00000000" w:rsidRPr="00000000" w:rsidDel="00000000">
              <w:rPr>
                <w:rtl w:val="0"/>
              </w:rPr>
              <w:t xml:space="preserve">, 4.</w:t>
            </w:r>
            <w:r w:rsidR="00000000" w:rsidRPr="00000000" w:rsidDel="00000000">
              <w:rPr>
                <w:vertAlign w:val="superscript"/>
                <w:rtl w:val="0"/>
              </w:rPr>
              <w:t xml:space="preserve">12</w:t>
            </w:r>
            <w:r w:rsidR="00000000" w:rsidRPr="00000000" w:rsidDel="00000000">
              <w:rPr>
                <w:rtl w:val="0"/>
              </w:rPr>
              <w:t xml:space="preserve">, 4.</w:t>
            </w:r>
            <w:r w:rsidR="00000000" w:rsidRPr="00000000" w:rsidDel="00000000">
              <w:rPr>
                <w:vertAlign w:val="superscript"/>
                <w:rtl w:val="0"/>
              </w:rPr>
              <w:t xml:space="preserve">13</w:t>
            </w:r>
            <w:r w:rsidR="00000000" w:rsidRPr="00000000" w:rsidDel="00000000">
              <w:rPr>
                <w:rtl w:val="0"/>
              </w:rPr>
              <w:t xml:space="preserve">, 4.</w:t>
            </w:r>
            <w:r w:rsidR="00000000" w:rsidRPr="00000000" w:rsidDel="00000000">
              <w:rPr>
                <w:vertAlign w:val="superscript"/>
                <w:rtl w:val="0"/>
              </w:rPr>
              <w:t xml:space="preserve">14</w:t>
            </w:r>
            <w:r w:rsidR="00000000" w:rsidRPr="00000000" w:rsidDel="00000000">
              <w:rPr>
                <w:rtl w:val="0"/>
              </w:rPr>
              <w:t xml:space="preserve">, 4.</w:t>
            </w:r>
            <w:r w:rsidR="00000000" w:rsidRPr="00000000" w:rsidDel="00000000">
              <w:rPr>
                <w:vertAlign w:val="superscript"/>
                <w:rtl w:val="0"/>
              </w:rPr>
              <w:t xml:space="preserve">15 </w:t>
            </w:r>
            <w:r w:rsidR="00000000" w:rsidRPr="00000000" w:rsidDel="00000000">
              <w:rPr>
                <w:rtl w:val="0"/>
              </w:rPr>
              <w:t xml:space="preserve">un 4</w:t>
            </w:r>
            <w:r w:rsidR="00000000" w:rsidRPr="00000000" w:rsidDel="00000000">
              <w:rPr>
                <w:vertAlign w:val="superscript"/>
                <w:rtl w:val="0"/>
              </w:rPr>
              <w:t xml:space="preserve">16</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9</w:t>
            </w:r>
            <w:r w:rsidR="00000000" w:rsidRPr="00000000" w:rsidDel="00000000">
              <w:rPr>
                <w:rtl w:val="0"/>
              </w:rPr>
              <w:t xml:space="preserve">) Lai izpildītu patērētāja pieprasījumu par tā kredītinformācijas apkopošanu un izsniegšanu patērētājam, kredītinformācijas birojam, pie kura patērētājs ir vērsies, ir tiesības pieprasīt citiem kredītbirojiem informāciju attiecīgā patērētāja datiem kredītbiroja datubāzē ar mērķi izsniegt patērētājam apkopotu informāciju par tā visām kredītsaistībām un saistību izpildes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10</w:t>
            </w:r>
            <w:r w:rsidR="00000000" w:rsidRPr="00000000" w:rsidDel="00000000">
              <w:rPr>
                <w:rtl w:val="0"/>
              </w:rPr>
              <w:t xml:space="preserve">) Kredīta devējam ir pienākums izveidot procedūras patērētāja spējas atmaksāt kredītu izvērtēšanai, kā arī dokumentēt un uzturēt šādas procedūras. Tāpat kredīta devējam ir pienākums dokumentēt un uzturēt par patērētāju iegūto informāciju, kas tika izmantota patērētāja spējas atmaksāt kredītu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11</w:t>
            </w:r>
            <w:r w:rsidR="00000000" w:rsidRPr="00000000" w:rsidDel="00000000">
              <w:rPr>
                <w:rtl w:val="0"/>
              </w:rPr>
              <w:t xml:space="preserve">) Nodibinot solidāras saistības, kredīta devējs patērētāja spējas atmaksāt kredītu novērtēšanu veic, pamatojoties uz patērētāju kopīgo atmaksas 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12</w:t>
            </w:r>
            <w:r w:rsidR="00000000" w:rsidRPr="00000000" w:rsidDel="00000000">
              <w:rPr>
                <w:rtl w:val="0"/>
              </w:rPr>
              <w:t xml:space="preserve">) Ja kredīta pieteikums ir ticis noraidīts un patērētāja spējas atmaksāt kredītu izvērtējuma pamatā ir automatizēta datu apstrāde, kredīta devējam ir jāinformē patērētājs par patērētāja tiesībām uz cilvēka veiktu novērtējumu un par lēmuma apstrīdēšanas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13</w:t>
            </w:r>
            <w:r w:rsidR="00000000" w:rsidRPr="00000000" w:rsidDel="00000000">
              <w:rPr>
                <w:rtl w:val="0"/>
              </w:rPr>
              <w:t xml:space="preserve">) Patērētājam ir tiesības pieprasīt un saņemt no kredīta devēja cilvēka līdzdalību patērētāja spējas atmaksāt kredītu novērtējuma veikšanai un skaidrojuma saņemšanai, ja patērētāja spējas atmaksāt kredītu novērtējums ietver personas datu automatizētas apstrādes izmantošanu. Kredīta devējs informē patērētāju par šīm tiesībām, kas ietver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un saņemt no kredīta devēja skaidru un saprotamu paskaidrojumu par patērētāja spējas atmaksāt kredītu novērtējumu, tostarp par personas datu automatizētajā apstrādē ietverto loģiku un riskiem, kā arī tās nozīmi un ietekmi uz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patērētājam izteikt savu viedokli kredīta devējam;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pieprasīt pārskatīt patērētāja spējas atmaksāt kredītu novērtējumu un kredīta devēja lēmumu par kredīta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14</w:t>
            </w:r>
            <w:r w:rsidR="00000000" w:rsidRPr="00000000" w:rsidDel="00000000">
              <w:rPr>
                <w:rtl w:val="0"/>
              </w:rPr>
              <w:t xml:space="preserve">)   Kredīta devējam nekavējoties jāinformē patērētājs par atteikumu izsniegt kredītu un jānorāda patērētājam, kur vērsties, lai saņemtu viegli pieejamus konsultāciju pakalpojumus parādu jautājumos gadījumā,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15</w:t>
            </w:r>
            <w:r w:rsidR="00000000" w:rsidRPr="00000000" w:rsidDel="00000000">
              <w:rPr>
                <w:rtl w:val="0"/>
              </w:rPr>
              <w:t xml:space="preserve">) Kredīta devējam, izvērtējot patērētāja spēju atmaksāt kredītu, ir pienākums pārbaudīt kredītinformācijas biroju datubāzēs, vai patērētājs ir veicis atzīmi par to, ka viņš nevēlas saņemt kredītu, un ņemt to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16</w:t>
            </w:r>
            <w:r w:rsidR="00000000" w:rsidRPr="00000000" w:rsidDel="00000000">
              <w:rPr>
                <w:rtl w:val="0"/>
              </w:rPr>
              <w:t xml:space="preserve">) Kredīta devējam ir pienākums triju darbdienu laikā pēc patērētāja pieprasījuma sniegt apstiprinātu bezmaksas informāciju (izziņu) par provizorisko saistību atlikumu uz konkrētu patērētāja norādītu dienu viena mēneša ietvaros.  Šādas tiesības patērētājam kreditēšanas līguma darbības laikā ir vienu reizi trīs mēnešos.";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likumprojektā iepriekš noteikto termiņu (7 darba dienas), lai nodrošinātu pietiekamu laiku kvalitatīva dokumenta sagatavošanai. Vēršam uzmanību, ka 3 darba dienu termiņš ir nepietiekams.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16</w:t>
            </w:r>
            <w:r w:rsidR="00000000" w:rsidRPr="00000000" w:rsidDel="00000000">
              <w:rPr>
                <w:rtl w:val="0"/>
              </w:rPr>
              <w:t xml:space="preserve">) Kredīta devējam ir pienākums </w:t>
            </w:r>
            <w:r w:rsidR="00000000" w:rsidRPr="00000000" w:rsidDel="00000000">
              <w:rPr>
                <w:u w:val="single"/>
                <w:rtl w:val="0"/>
              </w:rPr>
              <w:t xml:space="preserve">septiņu </w:t>
            </w:r>
            <w:r w:rsidR="00000000" w:rsidRPr="00000000" w:rsidDel="00000000">
              <w:rPr>
                <w:rtl w:val="0"/>
              </w:rPr>
              <w:t xml:space="preserve">darbdienu laikā pēc patērētāja pieprasījuma sniegt apstiprinātu bezmaksas informāciju (izziņu) par provizorisko saistību atlikumu uz konkrētu patērētāja norādītu dienu viena mēneša ietvaros. Šādas tiesības patērētājam kreditēšanas līguma darbības laikā ir vienu reizi trīs mēnešos.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4.</w:t>
            </w:r>
            <w:r w:rsidR="00000000" w:rsidRPr="00000000" w:rsidDel="00000000">
              <w:rPr>
                <w:vertAlign w:val="superscript"/>
                <w:rtl w:val="0"/>
              </w:rPr>
              <w:t xml:space="preserve">9</w:t>
            </w:r>
            <w:r w:rsidR="00000000" w:rsidRPr="00000000" w:rsidDel="00000000">
              <w:rPr>
                <w:rtl w:val="0"/>
              </w:rPr>
              <w:t xml:space="preserve">, 4.</w:t>
            </w:r>
            <w:r w:rsidR="00000000" w:rsidRPr="00000000" w:rsidDel="00000000">
              <w:rPr>
                <w:vertAlign w:val="superscript"/>
                <w:rtl w:val="0"/>
              </w:rPr>
              <w:t xml:space="preserve">10</w:t>
            </w:r>
            <w:r w:rsidR="00000000" w:rsidRPr="00000000" w:rsidDel="00000000">
              <w:rPr>
                <w:rtl w:val="0"/>
              </w:rPr>
              <w:t xml:space="preserve">, 4.</w:t>
            </w:r>
            <w:r w:rsidR="00000000" w:rsidRPr="00000000" w:rsidDel="00000000">
              <w:rPr>
                <w:vertAlign w:val="superscript"/>
                <w:rtl w:val="0"/>
              </w:rPr>
              <w:t xml:space="preserve">11</w:t>
            </w:r>
            <w:r w:rsidR="00000000" w:rsidRPr="00000000" w:rsidDel="00000000">
              <w:rPr>
                <w:rtl w:val="0"/>
              </w:rPr>
              <w:t xml:space="preserve">, 4.</w:t>
            </w:r>
            <w:r w:rsidR="00000000" w:rsidRPr="00000000" w:rsidDel="00000000">
              <w:rPr>
                <w:vertAlign w:val="superscript"/>
                <w:rtl w:val="0"/>
              </w:rPr>
              <w:t xml:space="preserve">12</w:t>
            </w:r>
            <w:r w:rsidR="00000000" w:rsidRPr="00000000" w:rsidDel="00000000">
              <w:rPr>
                <w:rtl w:val="0"/>
              </w:rPr>
              <w:t xml:space="preserve">, 4.</w:t>
            </w:r>
            <w:r w:rsidR="00000000" w:rsidRPr="00000000" w:rsidDel="00000000">
              <w:rPr>
                <w:vertAlign w:val="superscript"/>
                <w:rtl w:val="0"/>
              </w:rPr>
              <w:t xml:space="preserve">13</w:t>
            </w:r>
            <w:r w:rsidR="00000000" w:rsidRPr="00000000" w:rsidDel="00000000">
              <w:rPr>
                <w:rtl w:val="0"/>
              </w:rPr>
              <w:t xml:space="preserve">, 4.</w:t>
            </w:r>
            <w:r w:rsidR="00000000" w:rsidRPr="00000000" w:rsidDel="00000000">
              <w:rPr>
                <w:vertAlign w:val="superscript"/>
                <w:rtl w:val="0"/>
              </w:rPr>
              <w:t xml:space="preserve">14</w:t>
            </w:r>
            <w:r w:rsidR="00000000" w:rsidRPr="00000000" w:rsidDel="00000000">
              <w:rPr>
                <w:rtl w:val="0"/>
              </w:rPr>
              <w:t xml:space="preserve">, 4.</w:t>
            </w:r>
            <w:r w:rsidR="00000000" w:rsidRPr="00000000" w:rsidDel="00000000">
              <w:rPr>
                <w:vertAlign w:val="superscript"/>
                <w:rtl w:val="0"/>
              </w:rPr>
              <w:t xml:space="preserve">15 </w:t>
            </w:r>
            <w:r w:rsidR="00000000" w:rsidRPr="00000000" w:rsidDel="00000000">
              <w:rPr>
                <w:rtl w:val="0"/>
              </w:rPr>
              <w:t xml:space="preserve">un 4</w:t>
            </w:r>
            <w:r w:rsidR="00000000" w:rsidRPr="00000000" w:rsidDel="00000000">
              <w:rPr>
                <w:vertAlign w:val="superscript"/>
                <w:rtl w:val="0"/>
              </w:rPr>
              <w:t xml:space="preserve">16</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9</w:t>
            </w:r>
            <w:r w:rsidR="00000000" w:rsidRPr="00000000" w:rsidDel="00000000">
              <w:rPr>
                <w:rtl w:val="0"/>
              </w:rPr>
              <w:t xml:space="preserve">) Lai izpildītu patērētāja pieprasījumu par tā kredītinformācijas apkopošanu un izsniegšanu patērētājam, kredītinformācijas birojam, pie kura patērētājs ir vērsies, ir tiesības pieprasīt citiem kredītbirojiem informāciju attiecīgā patērētāja datiem kredītbiroja datubāzē ar mērķi izsniegt patērētājam apkopotu informāciju par tā visām kredītsaistībām un saistību izpildes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10</w:t>
            </w:r>
            <w:r w:rsidR="00000000" w:rsidRPr="00000000" w:rsidDel="00000000">
              <w:rPr>
                <w:rtl w:val="0"/>
              </w:rPr>
              <w:t xml:space="preserve">) Kredīta devējam ir pienākums izveidot procedūras patērētāja spējas atmaksāt kredītu izvērtēšanai, kā arī dokumentēt un uzturēt šādas procedūras. Tāpat kredīta devējam ir pienākums dokumentēt un uzturēt par patērētāju iegūto informāciju, kas tika izmantota patērētāja spējas atmaksāt kredītu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11</w:t>
            </w:r>
            <w:r w:rsidR="00000000" w:rsidRPr="00000000" w:rsidDel="00000000">
              <w:rPr>
                <w:rtl w:val="0"/>
              </w:rPr>
              <w:t xml:space="preserve">) Nodibinot solidāras saistības, kredīta devējs patērētāja spējas atmaksāt kredītu novērtēšanu veic, pamatojoties uz patērētāju kopīgo atmaksas 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12</w:t>
            </w:r>
            <w:r w:rsidR="00000000" w:rsidRPr="00000000" w:rsidDel="00000000">
              <w:rPr>
                <w:rtl w:val="0"/>
              </w:rPr>
              <w:t xml:space="preserve">) Ja kredīta pieteikums ir ticis noraidīts un patērētāja spējas atmaksāt kredītu izvērtējuma pamatā ir automatizēta datu apstrāde, kredīta devējam ir jāinformē patērētājs par patērētāja tiesībām uz cilvēka veiktu novērtējumu un par lēmuma apstrīdēšanas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13</w:t>
            </w:r>
            <w:r w:rsidR="00000000" w:rsidRPr="00000000" w:rsidDel="00000000">
              <w:rPr>
                <w:rtl w:val="0"/>
              </w:rPr>
              <w:t xml:space="preserve">) Patērētājam ir tiesības pieprasīt un saņemt no kredīta devēja cilvēka līdzdalību patērētāja spējas atmaksāt kredītu novērtējuma veikšanai un skaidrojuma saņemšanai, ja patērētāja spējas atmaksāt kredītu novērtējums ietver personas datu automatizētas apstrādes izmantošanu. Kredīta devējs informē patērētāju par šīm tiesībām, kas ietver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un saņemt no kredīta devēja skaidru un saprotamu paskaidrojumu par patērētāja spējas atmaksāt kredītu novērtējumu, tostarp par personas datu automatizētajā apstrādē ietverto loģiku un riskiem, kā arī tās nozīmi un ietekmi uz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patērētājam izteikt savu viedokli kredīta devējam;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pieprasīt pārskatīt patērētāja spējas atmaksāt kredītu novērtējumu un kredīta devēja lēmumu par kredīta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14</w:t>
            </w:r>
            <w:r w:rsidR="00000000" w:rsidRPr="00000000" w:rsidDel="00000000">
              <w:rPr>
                <w:rtl w:val="0"/>
              </w:rPr>
              <w:t xml:space="preserve">)   Kredīta devējam nekavējoties jāinformē patērētājs par atteikumu izsniegt kredītu un jānorāda patērētājam, kur vērsties, lai saņemtu viegli pieejamus konsultāciju pakalpojumus parādu jautājumos gadījumā,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15</w:t>
            </w:r>
            <w:r w:rsidR="00000000" w:rsidRPr="00000000" w:rsidDel="00000000">
              <w:rPr>
                <w:rtl w:val="0"/>
              </w:rPr>
              <w:t xml:space="preserve">) Kredīta devējam, izvērtējot patērētāja spēju atmaksāt kredītu, ir pienākums pārbaudīt kredītinformācijas biroju datubāzēs, vai patērētājs ir veicis atzīmi par to, ka viņš nevēlas saņemt kredītu, un ņemt to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16</w:t>
            </w:r>
            <w:r w:rsidR="00000000" w:rsidRPr="00000000" w:rsidDel="00000000">
              <w:rPr>
                <w:rtl w:val="0"/>
              </w:rPr>
              <w:t xml:space="preserve">) Kredīta devējam ir pienākums triju darbdienu laikā pēc patērētāja pieprasījuma sniegt apstiprinātu bezmaksas informāciju (izziņu) par provizorisko saistību atlikumu uz konkrētu patērētāja norādītu dienu viena mēneša ietvaros.  Šādas tiesības patērētājam kreditēšanas līguma darbības laikā ir vienu reizi trīs mēnešos.";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 panta 4.</w:t>
            </w:r>
            <w:r w:rsidR="00000000" w:rsidRPr="00000000" w:rsidDel="00000000">
              <w:rPr>
                <w:vertAlign w:val="superscript"/>
                <w:rtl w:val="0"/>
              </w:rPr>
              <w:t xml:space="preserve">15</w:t>
            </w:r>
            <w:r w:rsidR="00000000" w:rsidRPr="00000000" w:rsidDel="00000000">
              <w:rPr>
                <w:rtl w:val="0"/>
              </w:rPr>
              <w:t xml:space="preserve"> daļas redakciju (skatīt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Kreditētājam kredītspējas izvērtēšana jāveic arī citos gadījumos, piemēram, izvērtējot iespēju atbrīvot nodrošinājumu vai pagarināt līguma termiņu. Šādos gadījumos atteikšanās atzīmei nevajadzētu būt par šķērsli līguma grozījumu noslēgšanai.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8.panta (4</w:t>
            </w:r>
            <w:r w:rsidR="00000000" w:rsidRPr="00000000" w:rsidDel="00000000">
              <w:rPr>
                <w:vertAlign w:val="superscript"/>
                <w:rtl w:val="0"/>
              </w:rPr>
              <w:t xml:space="preserve">15</w:t>
            </w:r>
            <w:r w:rsidR="00000000" w:rsidRPr="00000000" w:rsidDel="00000000">
              <w:rPr>
                <w:rtl w:val="0"/>
              </w:rPr>
              <w:t xml:space="preserve">) Kredīta devējam, izvērtējot patērētāja spēju atmaksāt kredītu </w:t>
            </w:r>
            <w:r w:rsidR="00000000" w:rsidRPr="00000000" w:rsidDel="00000000">
              <w:rPr>
                <w:u w:val="single"/>
                <w:rtl w:val="0"/>
              </w:rPr>
              <w:t xml:space="preserve">jauna finansējuma piešķiršanai</w:t>
            </w:r>
            <w:r w:rsidR="00000000" w:rsidRPr="00000000" w:rsidDel="00000000">
              <w:rPr>
                <w:rtl w:val="0"/>
              </w:rPr>
              <w:t xml:space="preserve">, ir pienākums pārbaudīt kredītinformācijas biroju datubāzēs, vai patērētājs ir veicis atzīmi par to, ka viņš nevēlas saņemt kredītu, un ņemt to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24-TA-3045</w:t>
    </w:r>
    <w:r>
      <w:br/>
    </w:r>
    <w:r w:rsidR="00000000" w:rsidRPr="00000000" w:rsidDel="00000000">
      <w:rPr>
        <w:rtl w:val="0"/>
      </w:rPr>
      <w:t xml:space="preserve">Izdrukāts 05.06.2025. 16.03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24-TA-3045</w:t>
    </w:r>
    <w:r>
      <w:br/>
    </w:r>
    <w:r w:rsidR="00000000" w:rsidRPr="00000000" w:rsidDel="00000000">
      <w:rPr>
        <w:rtl w:val="0"/>
      </w:rPr>
      <w:t xml:space="preserve">Izdrukāts 05.06.2025. 16.03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Atzinumi_24-TA-3045.docx</dc:title>
</cp:coreProperties>
</file>

<file path=docProps/custom.xml><?xml version="1.0" encoding="utf-8"?>
<Properties xmlns="http://schemas.openxmlformats.org/officeDocument/2006/custom-properties" xmlns:vt="http://schemas.openxmlformats.org/officeDocument/2006/docPropsVTypes"/>
</file>