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veselības datu piekļuves iestāde – tiešās pārvaldes iestāde, kurai ar šo likumu noteikta kompetence elektronisko veselības datu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normu ar skaidrojumiem par Centru un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institūciju kompetence elektronisko veselības datu sekundārās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pats Centrs ir "Data Access Body" Elektronisko veselības datu regulējuma izpratnē, vai kāda cita iestāde, vai arī plānots veidot speciālās komitejas, kuras iekļautu dažādus ekspertus, arī pacientu pārstāvjus lēmuma par elektronisko veselības datu sekundārās izmantošanas atļauju un apstiprinājuma pieņemšanai.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turētājs nodrošina elektronisko veselības datu sekundārai izmantošanai šādas datu kategorijas: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kurai no šīm kategorijām pieder veselības dati, kas iegūti no dažādiem reģistriem (ne tikai populācijas, bet arī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skaidrot, kurai no šīm kategorijām pieder pacientu ziņoto veselības iznākumu (PROMs) dati un pacientu ziņotās pieredzes (PREMs) dati, un ja tādu kategoriju nav, to pievienot.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datus no labjūtes lietojumprogrammām;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jēdzienu "labjūtes" un ar ko tas atšķiras no "labjūtības"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elektronisko veselības datu atļauju izsniedz vai atsaka to izsniegt  3 mēnešu laikā no brīža, kad saņemta visa nepieciešamā informācija elektronisko veselības datu pieteikuma izskatīšanai;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mēneši ir pārāk ilgs laiks lēmuma pieņemšanai, īpaši, ja datus pieprasa zinātniskiem pētījumiem, politiku plānošanai vai citiem nolūkiem, kas uzskaitīti likumprojekta 4.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īsāku laiku lēmuma pieņemšanai, un, ja nepieciešams, lēmumā var paredzēt precīzāku laiku datu kopas sagatavošanai un nodošanai izmantošanai atbilstoši 7.4.3 pantam (priekšlikumu attiecināt uz likumprojekta 9.9.1. un 10.4.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Centrs savā tīmekļvietnē publisko informāciju par saņemtajiem pieprasījumiem un pieteikumiem, pieņemtajiem lēmumiem, kā arī par elektronisko veselības datu sekundārās izmantošanas rezultātiem vai iznākumu.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šī ir vienīgā vieta, kur pacientiem būs iespēja iepazīties ar datu izmantošanas iznākumu un minēt, vai viņa dati tajā izmantoti. Likumprojektā neatrodam nevienu citu normu, kas ļautu pacientiem pārliecināties par viņu datu izmantošanas nolūkiem, piemēram, kurā no iestādēm būs pieejama dinamiskās piekrišanas forma (likumprojekts paredz tikai opt-out iespēju par visiem saviem datiem no visiem sekundārās izmantošanas nolūkiem uzreiz) - vai centrā, vai pārvaldē, vai veselības aprūpes iestādē, kas vāc primāros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