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ackground w:color="ffffff">
    <v:background id="_x0000_s1025" filled="t"/>
  </w:background>
  <w:body>
    <w:p w:rsidR="00225AE9" w:rsidP="00225AE9" w14:paraId="2A70C435" w14:textId="77777777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25AE9" w:rsidRPr="00225AE9" w:rsidP="00225AE9" w14:paraId="4323F042" w14:textId="77777777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497"/>
        <w:gridCol w:w="2305"/>
        <w:gridCol w:w="530"/>
        <w:gridCol w:w="2328"/>
      </w:tblGrid>
      <w:tr w14:paraId="2D8F10A6" w14:textId="77777777" w:rsidTr="00D0717C">
        <w:tblPrEx>
          <w:tblW w:w="0" w:type="auto"/>
          <w:tblLook w:val="04A0"/>
        </w:tblPrEx>
        <w:tc>
          <w:tcPr>
            <w:tcW w:w="497" w:type="dxa"/>
          </w:tcPr>
          <w:p w:rsidR="00D0717C" w:rsidP="00D4690F" w14:paraId="2AFF7E68" w14:textId="77777777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05" w:type="dxa"/>
            <w:hideMark/>
          </w:tcPr>
          <w:p w:rsidR="00D0717C" w:rsidP="00D4690F" w14:paraId="26A11E52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17.05.2022</w:t>
            </w:r>
          </w:p>
        </w:tc>
        <w:tc>
          <w:tcPr>
            <w:tcW w:w="530" w:type="dxa"/>
            <w:hideMark/>
          </w:tcPr>
          <w:p w:rsidR="00D0717C" w:rsidP="00D4690F" w14:paraId="0E14EEA8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328" w:type="dxa"/>
            <w:hideMark/>
          </w:tcPr>
          <w:p w:rsidR="00D0717C" w:rsidP="00D4690F" w14:paraId="541465B7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1-7.2/2022/1619-nd</w:t>
            </w:r>
          </w:p>
        </w:tc>
      </w:tr>
      <w:tr w14:paraId="0B177A60" w14:textId="77777777" w:rsidTr="00D0717C">
        <w:tblPrEx>
          <w:tblW w:w="0" w:type="auto"/>
          <w:tblLook w:val="04A0"/>
        </w:tblPrEx>
        <w:tc>
          <w:tcPr>
            <w:tcW w:w="497" w:type="dxa"/>
            <w:hideMark/>
          </w:tcPr>
          <w:p w:rsidR="00D0717C" w:rsidP="00D4690F" w14:paraId="647E6ABF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2305" w:type="dxa"/>
            <w:hideMark/>
          </w:tcPr>
          <w:p w:rsidR="00D0717C" w:rsidP="00D4690F" w14:paraId="60D2154D" w14:textId="49EF0C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11.05.2022.</w:t>
            </w:r>
          </w:p>
        </w:tc>
        <w:tc>
          <w:tcPr>
            <w:tcW w:w="530" w:type="dxa"/>
            <w:hideMark/>
          </w:tcPr>
          <w:p w:rsidR="00D0717C" w:rsidP="00D4690F" w14:paraId="768804BC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328" w:type="dxa"/>
            <w:hideMark/>
          </w:tcPr>
          <w:p w:rsidR="00D0717C" w:rsidP="00D4690F" w14:paraId="5B2A915D" w14:textId="0E69FA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b/n</w:t>
            </w:r>
          </w:p>
        </w:tc>
      </w:tr>
    </w:tbl>
    <w:p w:rsidR="00225AE9" w:rsidRPr="00D9033C" w:rsidP="00D9033C" w14:paraId="44EABC92" w14:textId="77777777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431" w:rsidP="00E51431" w14:paraId="21B72354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51431" w:rsidRPr="00337D8C" w:rsidP="00E51431" w14:paraId="1D87221A" w14:textId="12CEC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337D8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Ekonomikas ministrijai</w:t>
      </w:r>
    </w:p>
    <w:p w:rsidR="00E51431" w:rsidP="00E51431" w14:paraId="643412D7" w14:textId="777777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337D8C">
        <w:rPr>
          <w:rFonts w:ascii="Times New Roman" w:hAnsi="Times New Roman" w:cs="Times New Roman"/>
          <w:sz w:val="24"/>
          <w:szCs w:val="24"/>
          <w:lang w:eastAsia="en-US"/>
        </w:rPr>
        <w:t>nosūtīšanai e-adresē</w:t>
      </w:r>
    </w:p>
    <w:p w:rsidR="00E51431" w:rsidP="00E51431" w14:paraId="1BED90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E51431" w:rsidRPr="00886CEF" w:rsidP="00E51431" w14:paraId="3CC3A250" w14:textId="3AA66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86CEF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Atzinums par 21-TA-984</w:t>
      </w:r>
    </w:p>
    <w:p w:rsidR="00E51431" w:rsidP="00E51431" w14:paraId="3836B998" w14:textId="09D30CA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431" w:rsidP="00E51431" w14:paraId="009A4DC6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431" w:rsidP="00E51431" w14:paraId="267AD097" w14:textId="77777777">
      <w:pPr>
        <w:widowControl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4355D">
        <w:rPr>
          <w:rFonts w:ascii="Times New Roman" w:hAnsi="Times New Roman" w:cs="Times New Roman"/>
          <w:sz w:val="24"/>
          <w:szCs w:val="24"/>
          <w:lang w:eastAsia="lv-LV"/>
        </w:rPr>
        <w:t>Būvniecības valsts kontroles biroj</w:t>
      </w:r>
      <w:r>
        <w:rPr>
          <w:rFonts w:ascii="Times New Roman" w:hAnsi="Times New Roman" w:cs="Times New Roman"/>
          <w:sz w:val="24"/>
          <w:szCs w:val="24"/>
          <w:lang w:eastAsia="lv-LV"/>
        </w:rPr>
        <w:t>ā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Birojs) </w:t>
      </w:r>
      <w:r w:rsidRPr="005C134A">
        <w:rPr>
          <w:rFonts w:ascii="Times New Roman" w:hAnsi="Times New Roman" w:cs="Times New Roman"/>
          <w:sz w:val="24"/>
          <w:szCs w:val="24"/>
          <w:lang w:eastAsia="lv-LV"/>
        </w:rPr>
        <w:t>2022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.gada 11.maijā 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>saņ</w:t>
      </w:r>
      <w:r>
        <w:rPr>
          <w:rFonts w:ascii="Times New Roman" w:hAnsi="Times New Roman" w:cs="Times New Roman"/>
          <w:sz w:val="24"/>
          <w:szCs w:val="24"/>
          <w:lang w:eastAsia="lv-LV"/>
        </w:rPr>
        <w:t>emt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lv-LV"/>
        </w:rPr>
        <w:t>Ekonomikas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 xml:space="preserve"> ministrijas (turpmāk – Ministrija)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elektroniskā pasta 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>vēstul</w:t>
      </w:r>
      <w:r>
        <w:rPr>
          <w:rFonts w:ascii="Times New Roman" w:hAnsi="Times New Roman" w:cs="Times New Roman"/>
          <w:sz w:val="24"/>
          <w:szCs w:val="24"/>
          <w:lang w:eastAsia="lv-LV"/>
        </w:rPr>
        <w:t>e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 xml:space="preserve"> (Biroja 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>reģ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>. Nr.</w:t>
      </w:r>
      <w:r w:rsidRPr="00013957">
        <w:rPr>
          <w:rFonts w:ascii="Times New Roman" w:hAnsi="Times New Roman" w:cs="Times New Roman"/>
          <w:sz w:val="24"/>
          <w:szCs w:val="24"/>
          <w:lang w:eastAsia="lv-LV"/>
        </w:rPr>
        <w:t>1-7.2/2022/2812-sd</w:t>
      </w:r>
      <w:r w:rsidRPr="0094355D">
        <w:rPr>
          <w:rFonts w:ascii="Times New Roman" w:hAnsi="Times New Roman" w:cs="Times New Roman"/>
          <w:sz w:val="24"/>
          <w:szCs w:val="24"/>
          <w:lang w:eastAsia="lv-LV"/>
        </w:rPr>
        <w:t xml:space="preserve">), kurā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Ministrija aicina </w:t>
      </w:r>
      <w:r w:rsidRPr="00013957">
        <w:rPr>
          <w:rFonts w:ascii="Times New Roman" w:hAnsi="Times New Roman" w:cs="Times New Roman"/>
          <w:sz w:val="24"/>
          <w:szCs w:val="24"/>
          <w:lang w:eastAsia="lv-LV"/>
        </w:rPr>
        <w:t xml:space="preserve">5 darba dienu laikā 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izskatīt noteikumu projektu </w:t>
      </w:r>
      <w:r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Grozījumi Ministru kabineta 2018.gada 20.marta noteikumos Nr.169 </w:t>
      </w:r>
      <w:r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>Būvspeciālistu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kompetences novērtēšanas un patstāvīgās prakses uzraudzības noteikumi</w:t>
      </w:r>
      <w:r>
        <w:rPr>
          <w:rFonts w:ascii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8D7B2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(turpmāk – Noteikumi)</w:t>
      </w:r>
      <w:r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(21-TA-984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; turpmāk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–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Projekts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>) un sniegt atzinumu.</w:t>
      </w:r>
    </w:p>
    <w:p w:rsidR="00E51431" w:rsidRPr="00482A5E" w:rsidP="00E51431" w14:paraId="50A0F890" w14:textId="77777777">
      <w:pPr>
        <w:widowControl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Birojs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ir iepazin</w:t>
      </w:r>
      <w:r>
        <w:rPr>
          <w:rFonts w:ascii="Times New Roman" w:hAnsi="Times New Roman" w:cs="Times New Roman"/>
          <w:sz w:val="24"/>
          <w:szCs w:val="24"/>
          <w:lang w:eastAsia="lv-LV"/>
        </w:rPr>
        <w:t>ies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ar </w:t>
      </w:r>
      <w:r>
        <w:rPr>
          <w:rFonts w:ascii="Times New Roman" w:hAnsi="Times New Roman" w:cs="Times New Roman"/>
          <w:sz w:val="24"/>
          <w:szCs w:val="24"/>
          <w:lang w:eastAsia="lv-LV"/>
        </w:rPr>
        <w:t>M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>inistrijas sagatavot</w:t>
      </w:r>
      <w:r>
        <w:rPr>
          <w:rFonts w:ascii="Times New Roman" w:hAnsi="Times New Roman" w:cs="Times New Roman"/>
          <w:sz w:val="24"/>
          <w:szCs w:val="24"/>
          <w:lang w:eastAsia="lv-LV"/>
        </w:rPr>
        <w:t>o Projektu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tā </w:t>
      </w:r>
      <w:r w:rsidRPr="00482A5E">
        <w:rPr>
          <w:rFonts w:ascii="Times New Roman" w:hAnsi="Times New Roman" w:cs="Times New Roman"/>
          <w:sz w:val="24"/>
          <w:szCs w:val="24"/>
          <w:lang w:eastAsia="lv-LV"/>
        </w:rPr>
        <w:t>sākotnējās ietekmes novērtējuma ziņojumu (</w:t>
      </w:r>
      <w:r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>notāciju</w:t>
      </w:r>
      <w:r>
        <w:rPr>
          <w:rFonts w:ascii="Times New Roman" w:hAnsi="Times New Roman" w:cs="Times New Roman"/>
          <w:sz w:val="24"/>
          <w:szCs w:val="24"/>
          <w:lang w:eastAsia="lv-LV"/>
        </w:rPr>
        <w:t>)</w:t>
      </w:r>
      <w:r w:rsidRPr="00886CE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Birojam noteiktās kompetences ietvaros un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konceptuāli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atbalsta </w:t>
      </w:r>
      <w:r>
        <w:rPr>
          <w:rFonts w:ascii="Times New Roman" w:hAnsi="Times New Roman" w:cs="Times New Roman"/>
          <w:sz w:val="24"/>
          <w:szCs w:val="24"/>
          <w:lang w:eastAsia="lv-LV"/>
        </w:rPr>
        <w:t>Projekta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 tālāku virzību.</w:t>
      </w:r>
    </w:p>
    <w:p w:rsidR="00E51431" w:rsidP="00E51431" w14:paraId="4A6C7FA2" w14:textId="77777777">
      <w:pPr>
        <w:widowControl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Vienlaikus Birojs vērš uzmanību, ka 2021.gada </w:t>
      </w:r>
      <w:r>
        <w:rPr>
          <w:rFonts w:ascii="Times New Roman" w:hAnsi="Times New Roman" w:cs="Times New Roman"/>
          <w:sz w:val="24"/>
          <w:szCs w:val="24"/>
          <w:lang w:eastAsia="lv-LV"/>
        </w:rPr>
        <w:t>12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hAnsi="Times New Roman" w:cs="Times New Roman"/>
          <w:sz w:val="24"/>
          <w:szCs w:val="24"/>
          <w:lang w:eastAsia="lv-LV"/>
        </w:rPr>
        <w:t>aprīlī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 Birojs ir nosūtījis </w:t>
      </w:r>
      <w:r>
        <w:rPr>
          <w:rFonts w:ascii="Times New Roman" w:hAnsi="Times New Roman" w:cs="Times New Roman"/>
          <w:sz w:val="24"/>
          <w:szCs w:val="24"/>
          <w:lang w:eastAsia="lv-LV"/>
        </w:rPr>
        <w:t>M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inistrijai elektroniskā pasta vēstuli Nr.</w:t>
      </w:r>
      <w:r w:rsidRPr="00013957">
        <w:rPr>
          <w:rFonts w:ascii="Times New Roman" w:hAnsi="Times New Roman" w:cs="Times New Roman"/>
          <w:sz w:val="24"/>
          <w:szCs w:val="24"/>
          <w:lang w:eastAsia="lv-LV"/>
        </w:rPr>
        <w:t xml:space="preserve">1-7.2/2022/1261-nd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(turpmāk – Vēstule), kurā sniegti priekšlikumi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Noteikumu grozījumiem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nolūkā risināt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problēmjautājumus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 attiecībā uz 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būvspeciālistu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 xml:space="preserve"> kompetences novērtēšanas un patstāvīgās prakses uzraudzības kārtību. Birojs lūdz </w:t>
      </w:r>
      <w:r>
        <w:rPr>
          <w:rFonts w:ascii="Times New Roman" w:hAnsi="Times New Roman" w:cs="Times New Roman"/>
          <w:sz w:val="24"/>
          <w:szCs w:val="24"/>
          <w:lang w:eastAsia="lv-LV"/>
        </w:rPr>
        <w:t>M</w:t>
      </w:r>
      <w:r w:rsidRPr="005A7F95">
        <w:rPr>
          <w:rFonts w:ascii="Times New Roman" w:hAnsi="Times New Roman" w:cs="Times New Roman"/>
          <w:sz w:val="24"/>
          <w:szCs w:val="24"/>
          <w:lang w:eastAsia="lv-LV"/>
        </w:rPr>
        <w:t>inistriju izvērtēt un virzīt arī Vēstulē minētos priekšlikumus.</w:t>
      </w:r>
    </w:p>
    <w:p w:rsidR="00E51431" w:rsidP="00E51431" w14:paraId="3F694317" w14:textId="77777777">
      <w:pPr>
        <w:widowControl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E51431" w:rsidP="00E51431" w14:paraId="443FB002" w14:textId="77777777">
      <w:pPr>
        <w:widowControl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E51431" w:rsidRPr="0094355D" w:rsidP="00E51431" w14:paraId="5A5010B8" w14:textId="337993B0">
      <w:pPr>
        <w:tabs>
          <w:tab w:val="left" w:pos="7797"/>
        </w:tabs>
        <w:spacing w:after="0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94355D">
        <w:rPr>
          <w:rFonts w:ascii="Times New Roman" w:hAnsi="Times New Roman" w:cs="Times New Roman"/>
          <w:sz w:val="24"/>
          <w:szCs w:val="24"/>
          <w:lang w:eastAsia="en-US"/>
        </w:rPr>
        <w:t>Direktor</w:t>
      </w:r>
      <w:r w:rsidR="001E2F23">
        <w:rPr>
          <w:rFonts w:ascii="Times New Roman" w:hAnsi="Times New Roman" w:cs="Times New Roman"/>
          <w:sz w:val="24"/>
          <w:szCs w:val="24"/>
          <w:lang w:eastAsia="en-US"/>
        </w:rPr>
        <w:t xml:space="preserve">e  </w:t>
      </w:r>
      <w:r w:rsidRPr="0094355D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 w:rsidR="001E2F23">
        <w:rPr>
          <w:rFonts w:ascii="Times New Roman" w:hAnsi="Times New Roman" w:cs="Times New Roman"/>
          <w:iCs/>
          <w:sz w:val="24"/>
          <w:szCs w:val="24"/>
          <w:lang w:eastAsia="en-US"/>
        </w:rPr>
        <w:t>S</w:t>
      </w:r>
      <w:r w:rsidRPr="0094355D">
        <w:rPr>
          <w:rFonts w:ascii="Times New Roman" w:hAnsi="Times New Roman" w:cs="Times New Roman"/>
          <w:iCs/>
          <w:sz w:val="24"/>
          <w:szCs w:val="24"/>
          <w:lang w:eastAsia="en-US"/>
        </w:rPr>
        <w:t>.</w:t>
      </w:r>
      <w:r w:rsidR="001E2F23">
        <w:rPr>
          <w:rFonts w:ascii="Times New Roman" w:hAnsi="Times New Roman" w:cs="Times New Roman"/>
          <w:iCs/>
          <w:sz w:val="24"/>
          <w:szCs w:val="24"/>
          <w:lang w:eastAsia="en-US"/>
        </w:rPr>
        <w:t>Mjakuškina</w:t>
      </w:r>
    </w:p>
    <w:p w:rsidR="00E51431" w:rsidRPr="0094355D" w:rsidP="00E51431" w14:paraId="4C9E546F" w14:textId="77777777">
      <w:pPr>
        <w:spacing w:after="0"/>
        <w:rPr>
          <w:rFonts w:ascii="Times New Roman" w:hAnsi="Times New Roman" w:cs="Times New Roman"/>
          <w:iCs/>
          <w:sz w:val="20"/>
          <w:szCs w:val="20"/>
          <w:lang w:eastAsia="en-US"/>
        </w:rPr>
      </w:pPr>
    </w:p>
    <w:p w:rsidR="00E51431" w:rsidRPr="006441D3" w:rsidP="00E51431" w14:paraId="711A0E3F" w14:textId="77777777">
      <w:pPr>
        <w:spacing w:after="0" w:line="240" w:lineRule="auto"/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eastAsia="en-US"/>
        </w:rPr>
      </w:pPr>
      <w:r w:rsidRPr="006441D3"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eastAsia="en-US"/>
        </w:rPr>
        <w:t>K.Gozena 67013359</w:t>
      </w:r>
    </w:p>
    <w:p w:rsidR="00E51431" w:rsidRPr="0094355D" w:rsidP="00E51431" w14:paraId="0FA1849F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6441D3">
        <w:rPr>
          <w:rStyle w:val="Hyperlink"/>
          <w:rFonts w:ascii="Times New Roman" w:hAnsi="Times New Roman" w:cs="Times New Roman"/>
          <w:i/>
          <w:sz w:val="20"/>
          <w:szCs w:val="20"/>
          <w:lang w:eastAsia="en-US"/>
        </w:rPr>
        <w:t>Kristine.Gozena@bvkb.gov.lv</w:t>
      </w:r>
      <w:r w:rsidRPr="0094355D"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</w:p>
    <w:p w:rsidR="00E51431" w:rsidRPr="0094355D" w:rsidP="00E51431" w14:paraId="42697372" w14:textId="77777777">
      <w:pPr>
        <w:spacing w:after="0"/>
        <w:rPr>
          <w:rFonts w:ascii="Times New Roman" w:hAnsi="Times New Roman" w:cs="Times New Roman"/>
          <w:i/>
          <w:sz w:val="20"/>
          <w:szCs w:val="20"/>
          <w:lang w:eastAsia="en-US"/>
        </w:rPr>
      </w:pPr>
    </w:p>
    <w:p w:rsidR="009C4F14" w:rsidP="00153CB9" w14:paraId="093ABD76" w14:textId="49FC52F6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5211B" w:rsidP="00153CB9" w14:paraId="70078C11" w14:textId="6C956D2C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5211B" w:rsidP="00153CB9" w14:paraId="21569530" w14:textId="11A6204B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5211B" w:rsidP="00153CB9" w14:paraId="43D6708B" w14:textId="77777777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C4F14" w:rsidP="00153CB9" w14:paraId="16AD6846" w14:textId="1586056C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257B64" w:rsidP="00153CB9" w14:paraId="668B2B26" w14:textId="78156B41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5211B" w:rsidP="00153CB9" w14:paraId="0B9ABAC8" w14:textId="77777777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AF2B9F" w:rsidRPr="00AB384F" w:rsidP="009C4F14" w14:paraId="0CD37DD6" w14:textId="3DC65ABA">
      <w:pPr>
        <w:pStyle w:val="Footer"/>
        <w:jc w:val="center"/>
        <w:rPr>
          <w:sz w:val="20"/>
          <w:szCs w:val="20"/>
        </w:rPr>
      </w:pPr>
      <w:r w:rsidRPr="00AB384F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1388110</wp:posOffset>
                </wp:positionH>
                <wp:positionV relativeFrom="page">
                  <wp:posOffset>10154920</wp:posOffset>
                </wp:positionV>
                <wp:extent cx="6172200" cy="274320"/>
                <wp:effectExtent l="0" t="1270" r="2540" b="635"/>
                <wp:wrapNone/>
                <wp:docPr id="5" name="Group 1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72200" cy="274320"/>
                          <a:chOff x="0" y="0"/>
                          <a:chExt cx="6172200" cy="274320"/>
                        </a:xfrm>
                      </wpg:grpSpPr>
                      <wps:wsp xmlns:wps="http://schemas.microsoft.com/office/word/2010/wordprocessingShape">
                        <wps:cNvPr id="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5943600" cy="274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59436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2B9F" w:rsidP="00AF2B9F" w14:paraId="6489D93A" w14:textId="77777777">
                              <w:pPr>
                                <w:pStyle w:val="Footer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4" o:spid="_x0000_s1026" style="width:486pt;height:21.6pt;margin-top:799.6pt;margin-left:109.3pt;mso-height-relative:margin;mso-position-horizontal-relative:page;mso-position-vertical-relative:page;mso-width-relative:margin;position:absolute;z-index:251659264" coordsize="61722,2743">
                <v:rect id="Rectangle 165" o:spid="_x0000_s1027" style="width:59436;height:2743;left:2286;mso-wrap-style:square;position:absolute;visibility:visible;v-text-anchor:middle" stroked="f" strokeweight="1pt">
                  <v:fill opacity="0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6" o:spid="_x0000_s1028" type="#_x0000_t202" style="width:59436;height:2622;mso-wrap-style:square;position:absolute;top:95;visibility:visible;v-text-anchor:top" filled="f" stroked="f" strokeweight="0.5pt">
                  <v:textbox style="mso-fit-shape-to-text:t" inset="0,,0">
                    <w:txbxContent>
                      <w:p w:rsidR="00AF2B9F" w:rsidP="00AF2B9F" w14:paraId="4728BEEF" w14:textId="77777777">
                        <w:pPr>
                          <w:pStyle w:val="Footer"/>
                          <w:jc w:val="righ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B384F" w:rsidR="000A7894">
        <w:rPr>
          <w:rFonts w:ascii="Times New Roman" w:hAnsi="Times New Roman" w:cs="Times New Roman"/>
          <w:sz w:val="20"/>
          <w:szCs w:val="20"/>
        </w:rPr>
        <w:t>DOKUMENTS IR PARAKSTĪTS AR DROŠU ELEKTRONISKO PARAKSTU UN SATUR LAIKA ZĪMOGU</w:t>
      </w:r>
    </w:p>
    <w:sectPr w:rsidSect="009C4F14">
      <w:footerReference w:type="default" r:id="rId5"/>
      <w:headerReference w:type="first" r:id="rId6"/>
      <w:footnotePr>
        <w:pos w:val="beneathText"/>
      </w:footnotePr>
      <w:pgSz w:w="11920" w:h="16837"/>
      <w:pgMar w:top="1134" w:right="1134" w:bottom="1134" w:left="1701" w:header="851" w:footer="1134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4B3E" w14:paraId="56298D11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64B3E" w14:paraId="1315B5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382" w:rsidP="00AC2382" w14:paraId="73CE19C6" w14:textId="77777777">
    <w:pPr>
      <w:pStyle w:val="Header"/>
      <w:jc w:val="center"/>
      <w:rPr>
        <w:rFonts w:ascii="Times New Roman" w:hAnsi="Times New Roman"/>
      </w:rPr>
    </w:pPr>
  </w:p>
  <w:p w:rsidR="00AC2382" w:rsidP="00714812" w14:paraId="44BFB452" w14:textId="1E4A54B5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202815" cy="10496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382" w14:paraId="09757D24" w14:textId="77777777">
    <w:pPr>
      <w:pStyle w:val="Header"/>
      <w:rPr>
        <w:rFonts w:ascii="Times New Roman" w:hAnsi="Times New Roman"/>
      </w:rPr>
    </w:pPr>
  </w:p>
  <w:p w:rsidR="00AC2382" w14:paraId="7B4E8F43" w14:textId="77777777">
    <w:pPr>
      <w:pStyle w:val="Header"/>
      <w:rPr>
        <w:rFonts w:ascii="Times New Roman" w:hAnsi="Times New Roman"/>
      </w:rPr>
    </w:pPr>
  </w:p>
  <w:p w:rsidR="00AC2382" w14:paraId="0FDAFE98" w14:textId="77777777">
    <w:pPr>
      <w:pStyle w:val="Header"/>
      <w:rPr>
        <w:rFonts w:ascii="Times New Roman" w:hAnsi="Times New Roman"/>
      </w:rPr>
    </w:pPr>
  </w:p>
  <w:p w:rsidR="00AC2382" w14:paraId="5F65CD6E" w14:textId="60117074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965835</wp:posOffset>
              </wp:positionH>
              <wp:positionV relativeFrom="page">
                <wp:posOffset>1944370</wp:posOffset>
              </wp:positionV>
              <wp:extent cx="4037330" cy="252095"/>
              <wp:effectExtent l="7620" t="10795" r="12700" b="0"/>
              <wp:wrapNone/>
              <wp:docPr id="3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037330" cy="252095"/>
                        <a:chOff x="2914" y="3064"/>
                        <a:chExt cx="6924" cy="1"/>
                      </a:xfrm>
                    </wpg:grpSpPr>
                    <wps:wsp xmlns:wps="http://schemas.microsoft.com/office/word/2010/wordprocessingShape">
                      <wps:cNvPr id="4" name="Freeform 12"/>
                      <wps:cNvSpPr>
                        <a:spLocks noChangeArrowheads="1"/>
                      </wps:cNvSpPr>
                      <wps:spPr bwMode="auto">
                        <a:xfrm>
                          <a:off x="2914" y="3064"/>
                          <a:ext cx="6924" cy="1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4 w 6926"/>
                            <a:gd name="T3" fmla="*/ 0 h 2"/>
                            <a:gd name="T4" fmla="*/ 0 60000 65536"/>
                            <a:gd name="T5" fmla="*/ 0 60000 65536"/>
                          </a:gdLst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2049" style="width:317.9pt;height:19.85pt;margin-top:153.1pt;margin-left:76.05pt;mso-position-horizontal-relative:margin;mso-position-vertical-relative:page;mso-wrap-distance-left:0;mso-wrap-distance-right:0;position:absolute;z-index:251659264" coordorigin="2914,3064" coordsize="6924,1">
              <v:shape id="Freeform 12" o:spid="_x0000_s2050" style="width:6924;height:1;left:2914;mso-wrap-style:square;position:absolute;top:3064;visibility:visible;v-text-anchor:middle" coordsize="6926,2" path="m,l6926,e" filled="f" strokecolor="#231f20" strokeweight="0.26pt">
                <v:path o:connecttype="custom" o:connectlocs="0,0;6922,0" o:connectangles="0,0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1912620</wp:posOffset>
              </wp:positionV>
              <wp:extent cx="5970905" cy="504190"/>
              <wp:effectExtent l="6985" t="5715" r="3810" b="4445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0905" cy="5041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382" w:rsidP="00AC2382" w14:paraId="1696F7F6" w14:textId="77777777">
                          <w:pPr>
                            <w:spacing w:after="0" w:line="204" w:lineRule="exact"/>
                            <w:ind w:left="931" w:right="911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:rsidR="00AC2382" w14:paraId="38B35D27" w14:textId="77777777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K.Valdemāra</w:t>
                          </w: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 xml:space="preserve"> iela 157, Rīga, LV-1013, tālr. 67013</w:t>
                          </w:r>
                          <w:r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302</w:t>
                          </w: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, e-pasts</w:t>
                          </w:r>
                          <w:r w:rsidR="00A97F0B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:</w:t>
                          </w: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2" w:history="1">
                            <w:r w:rsidRPr="004D278C" w:rsidR="00A97F0B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</w:rPr>
                              <w:t>pasts@bvkb.gov.lv</w:t>
                            </w:r>
                          </w:hyperlink>
                        </w:p>
                        <w:p w:rsidR="00A97F0B" w:rsidRPr="008047A0" w14:paraId="54097144" w14:textId="77777777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1" type="#_x0000_t202" style="width:470.15pt;height:39.7pt;margin-top:150.6pt;margin-left:0;mso-height-percent:0;mso-height-relative:page;mso-position-horizontal:center;mso-position-horizontal-relative:margin;mso-position-vertical-relative:page;mso-width-percent:0;mso-width-relative:page;mso-wrap-distance-bottom:0;mso-wrap-distance-left:9.05pt;mso-wrap-distance-right:9.05pt;mso-wrap-distance-top:0;mso-wrap-style:square;position:absolute;visibility:visible;v-text-anchor:top;z-index:-251655168" stroked="f">
              <v:fill opacity="0"/>
              <v:textbox inset="0,0,0,0">
                <w:txbxContent>
                  <w:p w:rsidR="00AC2382" w:rsidP="00AC2382" w14:paraId="431164E4" w14:textId="77777777">
                    <w:pPr>
                      <w:spacing w:after="0" w:line="204" w:lineRule="exact"/>
                      <w:ind w:left="931" w:right="911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</w:p>
                  <w:p w:rsidR="00AC2382" w14:paraId="0D584EA1" w14:textId="77777777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</w:pP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K.Valdemāra</w:t>
                    </w: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 xml:space="preserve"> iela 157, Rīga, LV-1013, tālr. 67013</w:t>
                    </w:r>
                    <w:r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302</w:t>
                    </w: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, e-pasts</w:t>
                    </w:r>
                    <w:r w:rsidR="00A97F0B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:</w:t>
                    </w: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 xml:space="preserve"> </w:t>
                    </w:r>
                    <w:hyperlink r:id="rId2" w:history="1">
                      <w:r w:rsidRPr="004D278C" w:rsidR="00A97F0B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</w:rPr>
                        <w:t>pasts@bvkb.gov.lv</w:t>
                      </w:r>
                    </w:hyperlink>
                  </w:p>
                  <w:p w:rsidR="00A97F0B" w:rsidRPr="008047A0" w14:paraId="0FCD3B20" w14:textId="77777777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AC2382" w:rsidRPr="00ED2F11" w:rsidP="00AC2382" w14:paraId="5F86E859" w14:textId="77777777">
    <w:pPr>
      <w:pStyle w:val="Header"/>
      <w:tabs>
        <w:tab w:val="left" w:pos="4065"/>
        <w:tab w:val="left" w:pos="4175"/>
        <w:tab w:val="center" w:pos="4769"/>
      </w:tabs>
      <w:rPr>
        <w:rFonts w:ascii="Times New Roman" w:hAnsi="Times New Roman"/>
        <w:b/>
        <w:sz w:val="28"/>
        <w:szCs w:val="28"/>
      </w:rPr>
    </w:pPr>
    <w:r w:rsidRPr="00ED2F11">
      <w:rPr>
        <w:rFonts w:ascii="Times New Roman" w:hAnsi="Times New Roman"/>
        <w:b/>
        <w:sz w:val="28"/>
        <w:szCs w:val="28"/>
      </w:rPr>
      <w:tab/>
    </w:r>
  </w:p>
  <w:p w:rsidR="00AC2382" w:rsidP="00AC2382" w14:paraId="558C940B" w14:textId="77777777">
    <w:pPr>
      <w:pStyle w:val="Header"/>
      <w:tabs>
        <w:tab w:val="left" w:pos="4065"/>
      </w:tabs>
      <w:jc w:val="center"/>
      <w:rPr>
        <w:rFonts w:ascii="Times New Roman" w:hAnsi="Times New Roman"/>
      </w:rPr>
    </w:pPr>
    <w:r w:rsidRPr="00ED2F11">
      <w:rPr>
        <w:rFonts w:ascii="Times New Roman" w:hAnsi="Times New Roman"/>
      </w:rPr>
      <w:t>Rīgā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B4692"/>
    <w:multiLevelType w:val="hybridMultilevel"/>
    <w:tmpl w:val="59100C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0607D"/>
    <w:multiLevelType w:val="hybridMultilevel"/>
    <w:tmpl w:val="6A7C85AC"/>
    <w:lvl w:ilvl="0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086810"/>
    <w:multiLevelType w:val="hybridMultilevel"/>
    <w:tmpl w:val="A7BC87B2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BC1"/>
    <w:multiLevelType w:val="hybridMultilevel"/>
    <w:tmpl w:val="C51C6F56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A0C62E4"/>
    <w:multiLevelType w:val="hybridMultilevel"/>
    <w:tmpl w:val="324AC1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F1A87"/>
    <w:multiLevelType w:val="hybridMultilevel"/>
    <w:tmpl w:val="46FEFC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54905"/>
    <w:multiLevelType w:val="hybridMultilevel"/>
    <w:tmpl w:val="A686165C"/>
    <w:lvl w:ilvl="0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60A6AB1"/>
    <w:multiLevelType w:val="hybridMultilevel"/>
    <w:tmpl w:val="800CAADA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B475C6C"/>
    <w:multiLevelType w:val="hybridMultilevel"/>
    <w:tmpl w:val="40C2E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C432E"/>
    <w:multiLevelType w:val="hybridMultilevel"/>
    <w:tmpl w:val="9F228D9E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5B14800"/>
    <w:multiLevelType w:val="hybridMultilevel"/>
    <w:tmpl w:val="E8A6DB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A75E3"/>
    <w:multiLevelType w:val="hybridMultilevel"/>
    <w:tmpl w:val="DA2A1E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A02A6"/>
    <w:multiLevelType w:val="hybridMultilevel"/>
    <w:tmpl w:val="5852D5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F4E8B"/>
    <w:multiLevelType w:val="hybridMultilevel"/>
    <w:tmpl w:val="943641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1F303E"/>
    <w:multiLevelType w:val="hybridMultilevel"/>
    <w:tmpl w:val="E8A6DB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F5ED2"/>
    <w:multiLevelType w:val="hybridMultilevel"/>
    <w:tmpl w:val="99DCF59C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71048"/>
    <w:multiLevelType w:val="hybridMultilevel"/>
    <w:tmpl w:val="60B0C04E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C3438DF"/>
    <w:multiLevelType w:val="hybridMultilevel"/>
    <w:tmpl w:val="641E354A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E7C83"/>
    <w:multiLevelType w:val="hybridMultilevel"/>
    <w:tmpl w:val="8594045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6"/>
  </w:num>
  <w:num w:numId="5">
    <w:abstractNumId w:val="7"/>
  </w:num>
  <w:num w:numId="6">
    <w:abstractNumId w:val="17"/>
  </w:num>
  <w:num w:numId="7">
    <w:abstractNumId w:val="1"/>
  </w:num>
  <w:num w:numId="8">
    <w:abstractNumId w:val="6"/>
  </w:num>
  <w:num w:numId="9">
    <w:abstractNumId w:val="3"/>
  </w:num>
  <w:num w:numId="10">
    <w:abstractNumId w:val="14"/>
  </w:num>
  <w:num w:numId="11">
    <w:abstractNumId w:val="13"/>
  </w:num>
  <w:num w:numId="12">
    <w:abstractNumId w:val="4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18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drawingGridHorizontalSpacing w:val="567"/>
  <w:drawingGridVerticalSpacing w:val="397"/>
  <w:doNotUseMarginsForDrawingGridOrigin/>
  <w:drawingGridHorizontalOrigin w:val="0"/>
  <w:drawingGridVerticalOrigin w:val="3062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65"/>
    <w:rsid w:val="0000719C"/>
    <w:rsid w:val="00013957"/>
    <w:rsid w:val="00046085"/>
    <w:rsid w:val="00052477"/>
    <w:rsid w:val="00064B3E"/>
    <w:rsid w:val="000A65D6"/>
    <w:rsid w:val="000A7894"/>
    <w:rsid w:val="00153CB9"/>
    <w:rsid w:val="00154D25"/>
    <w:rsid w:val="001E2F23"/>
    <w:rsid w:val="00224BA0"/>
    <w:rsid w:val="00225AE9"/>
    <w:rsid w:val="00257B64"/>
    <w:rsid w:val="00292D50"/>
    <w:rsid w:val="002C22B9"/>
    <w:rsid w:val="002C37A5"/>
    <w:rsid w:val="002E7057"/>
    <w:rsid w:val="003160AB"/>
    <w:rsid w:val="00325C53"/>
    <w:rsid w:val="00337D8C"/>
    <w:rsid w:val="00342D52"/>
    <w:rsid w:val="003B5248"/>
    <w:rsid w:val="004246CA"/>
    <w:rsid w:val="00475FFE"/>
    <w:rsid w:val="00482A5E"/>
    <w:rsid w:val="004C359F"/>
    <w:rsid w:val="004C6C39"/>
    <w:rsid w:val="004D278C"/>
    <w:rsid w:val="004F0CC4"/>
    <w:rsid w:val="005020FD"/>
    <w:rsid w:val="0051525D"/>
    <w:rsid w:val="0051770B"/>
    <w:rsid w:val="00573067"/>
    <w:rsid w:val="005A7F95"/>
    <w:rsid w:val="005B0FCB"/>
    <w:rsid w:val="005B49EA"/>
    <w:rsid w:val="005C134A"/>
    <w:rsid w:val="005E2C35"/>
    <w:rsid w:val="005F1468"/>
    <w:rsid w:val="00640BBE"/>
    <w:rsid w:val="006441D3"/>
    <w:rsid w:val="006D45C8"/>
    <w:rsid w:val="00706579"/>
    <w:rsid w:val="007135AE"/>
    <w:rsid w:val="00714812"/>
    <w:rsid w:val="007423DD"/>
    <w:rsid w:val="0076258A"/>
    <w:rsid w:val="007777A5"/>
    <w:rsid w:val="00784171"/>
    <w:rsid w:val="00786B89"/>
    <w:rsid w:val="007A006B"/>
    <w:rsid w:val="007B5F62"/>
    <w:rsid w:val="007C3303"/>
    <w:rsid w:val="007F0DCA"/>
    <w:rsid w:val="007F4952"/>
    <w:rsid w:val="008047A0"/>
    <w:rsid w:val="00825914"/>
    <w:rsid w:val="008713A8"/>
    <w:rsid w:val="00877878"/>
    <w:rsid w:val="00886CEF"/>
    <w:rsid w:val="008B1D21"/>
    <w:rsid w:val="008C31A5"/>
    <w:rsid w:val="008D7B25"/>
    <w:rsid w:val="009065FF"/>
    <w:rsid w:val="0094355D"/>
    <w:rsid w:val="009504F5"/>
    <w:rsid w:val="0095211B"/>
    <w:rsid w:val="00960CEB"/>
    <w:rsid w:val="009838F8"/>
    <w:rsid w:val="009A4D0F"/>
    <w:rsid w:val="009B2EBA"/>
    <w:rsid w:val="009C4F14"/>
    <w:rsid w:val="009D215A"/>
    <w:rsid w:val="00A05CEB"/>
    <w:rsid w:val="00A07EB2"/>
    <w:rsid w:val="00A1422B"/>
    <w:rsid w:val="00A37465"/>
    <w:rsid w:val="00A51D2F"/>
    <w:rsid w:val="00A522CF"/>
    <w:rsid w:val="00A656B9"/>
    <w:rsid w:val="00A65E13"/>
    <w:rsid w:val="00A75D79"/>
    <w:rsid w:val="00A83FFD"/>
    <w:rsid w:val="00A92DD9"/>
    <w:rsid w:val="00A97F0B"/>
    <w:rsid w:val="00AA1CA2"/>
    <w:rsid w:val="00AB384F"/>
    <w:rsid w:val="00AB4AAA"/>
    <w:rsid w:val="00AC2382"/>
    <w:rsid w:val="00AF2B9F"/>
    <w:rsid w:val="00B02D36"/>
    <w:rsid w:val="00B06995"/>
    <w:rsid w:val="00B1050A"/>
    <w:rsid w:val="00BB25DC"/>
    <w:rsid w:val="00BE3E8E"/>
    <w:rsid w:val="00BF165A"/>
    <w:rsid w:val="00CB5E19"/>
    <w:rsid w:val="00CF2B9A"/>
    <w:rsid w:val="00D0717C"/>
    <w:rsid w:val="00D3448E"/>
    <w:rsid w:val="00D44D2F"/>
    <w:rsid w:val="00D4690F"/>
    <w:rsid w:val="00D56AA9"/>
    <w:rsid w:val="00D64A5D"/>
    <w:rsid w:val="00D84D80"/>
    <w:rsid w:val="00D866DC"/>
    <w:rsid w:val="00D9033C"/>
    <w:rsid w:val="00DA5C6B"/>
    <w:rsid w:val="00DB7CC4"/>
    <w:rsid w:val="00DE6101"/>
    <w:rsid w:val="00E14619"/>
    <w:rsid w:val="00E37201"/>
    <w:rsid w:val="00E500C3"/>
    <w:rsid w:val="00E51431"/>
    <w:rsid w:val="00E53289"/>
    <w:rsid w:val="00EA4221"/>
    <w:rsid w:val="00EC4986"/>
    <w:rsid w:val="00ED2F11"/>
    <w:rsid w:val="00ED4756"/>
    <w:rsid w:val="00F06CA0"/>
    <w:rsid w:val="00F538B4"/>
    <w:rsid w:val="00F74A07"/>
    <w:rsid w:val="00F84FF4"/>
    <w:rsid w:val="00F92D43"/>
    <w:rsid w:val="00F97FEC"/>
    <w:rsid w:val="00FA4E97"/>
    <w:rsid w:val="00FB66C6"/>
    <w:rsid w:val="00FE72A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62F699EC"/>
  <w15:chartTrackingRefBased/>
  <w15:docId w15:val="{A94E2087-D2FD-4254-BB5A-C18BEBD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uiPriority w:val="99"/>
    <w:pPr>
      <w:spacing w:after="0" w:line="240" w:lineRule="auto"/>
    </w:pPr>
  </w:style>
  <w:style w:type="paragraph" w:styleId="Footer">
    <w:name w:val="footer"/>
    <w:basedOn w:val="Normal"/>
    <w:uiPriority w:val="99"/>
    <w:pPr>
      <w:spacing w:after="0" w:line="240" w:lineRule="auto"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2D1F95"/>
    <w:rPr>
      <w:color w:val="0000FF"/>
      <w:u w:val="single"/>
    </w:rPr>
  </w:style>
  <w:style w:type="paragraph" w:styleId="EnvelopeAddress">
    <w:name w:val="envelope address"/>
    <w:basedOn w:val="Normal"/>
    <w:next w:val="Subtitle"/>
    <w:rsid w:val="000466D7"/>
    <w:pPr>
      <w:keepNext/>
      <w:keepLines/>
      <w:suppressAutoHyphens w:val="0"/>
      <w:spacing w:before="60" w:after="60" w:line="240" w:lineRule="auto"/>
      <w:ind w:left="5103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paragraph" w:customStyle="1" w:styleId="Vstulesdatumsunnumurs">
    <w:name w:val="Vçstules datums un numurs"/>
    <w:basedOn w:val="Normal"/>
    <w:next w:val="EnvelopeAddress"/>
    <w:rsid w:val="000466D7"/>
    <w:pPr>
      <w:keepNext/>
      <w:keepLines/>
      <w:spacing w:before="60" w:after="60" w:line="240" w:lineRule="auto"/>
      <w:ind w:right="4820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paragraph" w:styleId="Subtitle">
    <w:name w:val="Subtitle"/>
    <w:basedOn w:val="Normal"/>
    <w:next w:val="Normal"/>
    <w:link w:val="SubtitleChar"/>
    <w:qFormat/>
    <w:rsid w:val="000466D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0466D7"/>
    <w:rPr>
      <w:rFonts w:ascii="Cambria" w:eastAsia="Times New Roman" w:hAnsi="Cambria" w:cs="Times New Roman"/>
      <w:sz w:val="24"/>
      <w:szCs w:val="24"/>
      <w:lang w:eastAsia="ar-SA"/>
    </w:rPr>
  </w:style>
  <w:style w:type="paragraph" w:styleId="Signature">
    <w:name w:val="Signature"/>
    <w:basedOn w:val="Normal"/>
    <w:next w:val="EnvelopeReturn"/>
    <w:link w:val="SignatureChar"/>
    <w:rsid w:val="000466D7"/>
    <w:pPr>
      <w:keepNext/>
      <w:keepLines/>
      <w:tabs>
        <w:tab w:val="right" w:pos="9072"/>
      </w:tabs>
      <w:spacing w:before="600"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character" w:customStyle="1" w:styleId="SignatureChar">
    <w:name w:val="Signature Char"/>
    <w:link w:val="Signature"/>
    <w:rsid w:val="000466D7"/>
    <w:rPr>
      <w:sz w:val="26"/>
      <w:lang w:val="en-AU"/>
    </w:rPr>
  </w:style>
  <w:style w:type="paragraph" w:styleId="EnvelopeReturn">
    <w:name w:val="envelope return"/>
    <w:basedOn w:val="Normal"/>
    <w:uiPriority w:val="99"/>
    <w:semiHidden/>
    <w:unhideWhenUsed/>
    <w:rsid w:val="000466D7"/>
    <w:rPr>
      <w:rFonts w:ascii="Cambria" w:eastAsia="Times New Roman" w:hAnsi="Cambria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F2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289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F2897"/>
    <w:rPr>
      <w:rFonts w:ascii="Calibri" w:eastAsia="Calibri" w:hAnsi="Calibri" w:cs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8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2897"/>
    <w:rPr>
      <w:rFonts w:ascii="Calibri" w:eastAsia="Calibri" w:hAnsi="Calibri" w:cs="Calibri"/>
      <w:b/>
      <w:bCs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2897"/>
    <w:rPr>
      <w:rFonts w:ascii="Segoe UI" w:eastAsia="Calibri" w:hAnsi="Segoe UI" w:cs="Segoe UI"/>
      <w:sz w:val="18"/>
      <w:szCs w:val="18"/>
      <w:lang w:val="en-US" w:eastAsia="ar-SA"/>
    </w:rPr>
  </w:style>
  <w:style w:type="paragraph" w:customStyle="1" w:styleId="tv213">
    <w:name w:val="tv213"/>
    <w:basedOn w:val="Normal"/>
    <w:rsid w:val="006A6A8B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8229C"/>
    <w:pPr>
      <w:widowControl/>
      <w:suppressAutoHyphens w:val="0"/>
      <w:spacing w:after="0" w:line="240" w:lineRule="auto"/>
      <w:ind w:left="720"/>
    </w:pPr>
    <w:rPr>
      <w:lang w:eastAsia="lv-LV"/>
    </w:rPr>
  </w:style>
  <w:style w:type="character" w:customStyle="1" w:styleId="apple-converted-space">
    <w:name w:val="apple-converted-space"/>
    <w:rsid w:val="006C576C"/>
  </w:style>
  <w:style w:type="paragraph" w:styleId="NoSpacing">
    <w:name w:val="No Spacing"/>
    <w:uiPriority w:val="1"/>
    <w:qFormat/>
    <w:rsid w:val="008A4E57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ar-SA"/>
    </w:rPr>
  </w:style>
  <w:style w:type="character" w:styleId="FollowedHyperlink">
    <w:name w:val="FollowedHyperlink"/>
    <w:uiPriority w:val="99"/>
    <w:semiHidden/>
    <w:unhideWhenUsed/>
    <w:rsid w:val="00A87C2C"/>
    <w:rPr>
      <w:color w:val="954F72"/>
      <w:u w:val="single"/>
    </w:rPr>
  </w:style>
  <w:style w:type="character" w:styleId="Strong">
    <w:name w:val="Strong"/>
    <w:uiPriority w:val="22"/>
    <w:qFormat/>
    <w:rsid w:val="008B29DE"/>
    <w:rPr>
      <w:b/>
      <w:bCs/>
    </w:rPr>
  </w:style>
  <w:style w:type="character" w:customStyle="1" w:styleId="BodyTextChar">
    <w:name w:val="Body Text Char"/>
    <w:link w:val="BodyText"/>
    <w:semiHidden/>
    <w:rsid w:val="00F74A07"/>
    <w:rPr>
      <w:rFonts w:ascii="Calibri" w:eastAsia="Calibri" w:hAnsi="Calibri" w:cs="Calibri"/>
      <w:sz w:val="22"/>
      <w:szCs w:val="22"/>
      <w:lang w:val="lv-LV" w:eastAsia="ar-SA"/>
    </w:rPr>
  </w:style>
  <w:style w:type="character" w:styleId="Emphasis">
    <w:name w:val="Emphasis"/>
    <w:uiPriority w:val="20"/>
    <w:qFormat/>
    <w:rsid w:val="00D56AA9"/>
    <w:rPr>
      <w:i/>
      <w:iCs/>
    </w:rPr>
  </w:style>
  <w:style w:type="table" w:customStyle="1" w:styleId="TableGrid3">
    <w:name w:val="Table Grid3"/>
    <w:basedOn w:val="TableNormal"/>
    <w:next w:val="TableGrid"/>
    <w:rsid w:val="009C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C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mailto:pasts@bvkb.gov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0399-C37D-4B1B-888C-C4D1117B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Anšmite</dc:creator>
  <cp:lastModifiedBy>Kristīne Gozena</cp:lastModifiedBy>
  <cp:revision>11</cp:revision>
  <cp:lastPrinted>2017-11-27T12:30:00Z</cp:lastPrinted>
  <dcterms:created xsi:type="dcterms:W3CDTF">2020-07-23T08:29:00Z</dcterms:created>
  <dcterms:modified xsi:type="dcterms:W3CDTF">2022-05-17T06:47:00Z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