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21. septembra noteikumos Nr. 899 "Likuma "Par iedzīvotāju ienākuma nodokli" normu piemērošanas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r w:rsidR="00000000" w:rsidRPr="00000000" w:rsidDel="00000000">
              <w:rPr>
                <w:vertAlign w:val="superscript"/>
                <w:rtl w:val="0"/>
              </w:rPr>
              <w:t xml:space="preserve">7</w:t>
            </w:r>
            <w:r w:rsidR="00000000" w:rsidRPr="00000000" w:rsidDel="00000000">
              <w:rPr>
                <w:rtl w:val="0"/>
              </w:rPr>
              <w:t xml:space="preserve"> Ja nodokļa maksātājs taksācijas gada laikā saņem gan algota darba ienākumu, gan pensiju, likuma 13. panta pirmās daļas 1. punktā minēto atvieglojumu un 4. punktā minētos papildu atvieglojumus piemēro vietā, kur ir iesniegta algas nodokļa grāmatiņa, un to piemērošanu uzsāk un izbeidz, ievērojot tādu pašu kārtību un termiņus, kādi noteikti pensionāra neapliekamā minimuma dalītas piemērošanas uzsākšanai un izbeigšanai.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vērš uzmanību uz to, ka iepriekšējā atzinumā savu iebildumu bijām kļūdaini pievienojuši nevis pie 96.</w:t>
            </w:r>
            <w:r w:rsidR="00000000" w:rsidRPr="00000000" w:rsidDel="00000000">
              <w:rPr>
                <w:vertAlign w:val="superscript"/>
                <w:rtl w:val="0"/>
              </w:rPr>
              <w:t xml:space="preserve">7</w:t>
            </w:r>
            <w:r w:rsidR="00000000" w:rsidRPr="00000000" w:rsidDel="00000000">
              <w:rPr>
                <w:rtl w:val="0"/>
              </w:rPr>
              <w:t xml:space="preserve"> punkta, bet 96.</w:t>
            </w:r>
            <w:r w:rsidR="00000000" w:rsidRPr="00000000" w:rsidDel="00000000">
              <w:rPr>
                <w:vertAlign w:val="superscript"/>
                <w:rtl w:val="0"/>
              </w:rPr>
              <w:t xml:space="preserve">1</w:t>
            </w:r>
            <w:r w:rsidR="00000000" w:rsidRPr="00000000" w:rsidDel="00000000">
              <w:rPr>
                <w:rtl w:val="0"/>
              </w:rPr>
              <w:t xml:space="preserve"> punkta, tomēr būtību tas nemaina.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VSAA nodrošinātu noteikumu 96.</w:t>
            </w:r>
            <w:r w:rsidR="00000000" w:rsidRPr="00000000" w:rsidDel="00000000">
              <w:rPr>
                <w:vertAlign w:val="superscript"/>
                <w:rtl w:val="0"/>
              </w:rPr>
              <w:t xml:space="preserve">7</w:t>
            </w:r>
            <w:r w:rsidR="00000000" w:rsidRPr="00000000" w:rsidDel="00000000">
              <w:rPr>
                <w:rtl w:val="0"/>
              </w:rPr>
              <w:t xml:space="preserve"> punkta īstenošanu, VSAA ir nepieciešami 2 mēneši informācijas sistēmu pielāgošanai. Tas nozīmē, ja MK noteikumi tiek pieņemti vispārējā kārtībā un nav atrunāta noteikumu vai atsevišķu normu spēkā stāšanas, tie stāsies spēkā nākamajā dienā pēc publicēšanas un VSAA nevarēs izpildīt 96.</w:t>
            </w:r>
            <w:r w:rsidR="00000000" w:rsidRPr="00000000" w:rsidDel="00000000">
              <w:rPr>
                <w:vertAlign w:val="superscript"/>
                <w:rtl w:val="0"/>
              </w:rPr>
              <w:t xml:space="preserve">7</w:t>
            </w:r>
            <w:r w:rsidR="00000000" w:rsidRPr="00000000" w:rsidDel="00000000">
              <w:rPr>
                <w:rtl w:val="0"/>
              </w:rPr>
              <w:t xml:space="preserve"> punktā noteikto.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papildināt noteikumu projektu ar punktu, kas paredz, ka grozījumi 96.</w:t>
            </w:r>
            <w:r w:rsidR="00000000" w:rsidRPr="00000000" w:rsidDel="00000000">
              <w:rPr>
                <w:vertAlign w:val="superscript"/>
                <w:rtl w:val="0"/>
              </w:rPr>
              <w:t xml:space="preserve">7</w:t>
            </w:r>
            <w:r w:rsidR="00000000" w:rsidRPr="00000000" w:rsidDel="00000000">
              <w:rPr>
                <w:rtl w:val="0"/>
              </w:rPr>
              <w:t xml:space="preserve"> punktā stājas spēkā ar 2026. gada 1. janvāri.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Agrita Ozoliņa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Finanšu ministrija ņem vērā Labklājības ministrijas priekšlikumu par iepriekšējā saskaņošanas procesā virzīto grozījumu noteikumu 93.punktā, lūdzam papildināt anotācijas 3.sadaļu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kolonā "saskaņā ar valsts budžetu kārtējam gadam" 1.punktā, 1.2. apakšpunktā, 2.punktā  un 2.2. apakšpunktā norādīt LM speciālā budžeta apakšprogrammas 04.05.00 “Valsts sociālās apdrošināšanas aģentūras speciālais budžets” ieņēmumus un izdevumus pamatkapitāla veidošanai 1 371 658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kolonās “saskaņā ar vidēja termiņa budžeta ietvaru” 1.punktā, 1.2. apakšpunktā, 2.punktā  un 2.2. apakšpunktā norādīt LM speciālā budžeta apakšprogrammas 04.05.00 “Valsts sociālās apdrošināšanas aģentūras speciālais budžets” ieņēmumus un izdevumus pamatkapitāla veidošanai 2026.gadā 1 023 191 </w:t>
            </w:r>
            <w:r w:rsidR="00000000" w:rsidRPr="00000000" w:rsidDel="00000000">
              <w:rPr>
                <w:i w:val="1"/>
                <w:rtl w:val="0"/>
              </w:rPr>
              <w:t xml:space="preserve">euro</w:t>
            </w:r>
            <w:r w:rsidR="00000000" w:rsidRPr="00000000" w:rsidDel="00000000">
              <w:rPr>
                <w:rtl w:val="0"/>
              </w:rPr>
              <w:t xml:space="preserve"> un 2027.gadā 1 824 624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kolonā "izmaiņas, salīdzinot ar vidēja termiņa budžeta ietvaru" 2.punktā  un 2.2. apakšpunktā norādīt VSAA papildu nepieciešamo finansējumu MK noteikumu projekta īstenošanai 2026.gadā 55 600 </w:t>
            </w:r>
            <w:r w:rsidR="00000000" w:rsidRPr="00000000" w:rsidDel="00000000">
              <w:rPr>
                <w:i w:val="1"/>
                <w:rtl w:val="0"/>
              </w:rPr>
              <w:t xml:space="preserve">euro</w:t>
            </w:r>
            <w:r w:rsidR="00000000" w:rsidRPr="00000000" w:rsidDel="00000000">
              <w:rPr>
                <w:rtl w:val="0"/>
              </w:rPr>
              <w:t xml:space="preserve">. Attiecīgi šīs kolonas 3. un 5.punktā, kā arī 3.2. un 5.2. apakšpunktos norādīt finansiālo ietekmi -55 600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6.2. apakšpunktā iekļaut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MK noteikumu īstenošanu (attiecībā un MK noteikumu 93.punkta un  96</w:t>
            </w:r>
            <w:r w:rsidR="00000000" w:rsidRPr="00000000" w:rsidDel="00000000">
              <w:rPr>
                <w:vertAlign w:val="superscript"/>
                <w:rtl w:val="0"/>
              </w:rPr>
              <w:t xml:space="preserve">7</w:t>
            </w:r>
            <w:r w:rsidR="00000000" w:rsidRPr="00000000" w:rsidDel="00000000">
              <w:rPr>
                <w:rtl w:val="0"/>
              </w:rPr>
              <w:t xml:space="preserve">.punkta ieviešanu), VSAA IS izmaiņām nepieciešams piesaistīt ārpakalpojumu, kam 2026.gadā nepieciešami 55 600 </w:t>
            </w:r>
            <w:r w:rsidR="00000000" w:rsidRPr="00000000" w:rsidDel="00000000">
              <w:rPr>
                <w:i w:val="1"/>
                <w:rtl w:val="0"/>
              </w:rPr>
              <w:t xml:space="preserve">euro</w:t>
            </w:r>
            <w:r w:rsidR="00000000" w:rsidRPr="00000000" w:rsidDel="00000000">
              <w:rPr>
                <w:rtl w:val="0"/>
              </w:rPr>
              <w:t xml:space="preserve"> (100 c/d * 556,60 </w:t>
            </w:r>
            <w:r w:rsidR="00000000" w:rsidRPr="00000000" w:rsidDel="00000000">
              <w:rPr>
                <w:i w:val="1"/>
                <w:rtl w:val="0"/>
              </w:rPr>
              <w:t xml:space="preserve">euro</w:t>
            </w:r>
            <w:r w:rsidR="00000000" w:rsidRPr="00000000" w:rsidDel="00000000">
              <w:rPr>
                <w:rtl w:val="0"/>
              </w:rPr>
              <w:t xml:space="preserve"> c/d ar PVN). Veicamie darbi paredz izmaiņu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Saņemto no VID papildus atvieglojumu datu apstrādē un saglabāšanā VSAA 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Pakalpojumu izmaksājamās summas aprēķina procesa pielāgošana papildus atvieglojumu piemērošanai, tāpat kā neapliekamā minimuma, atkarībā no nodokļu grāmatiņas saņemšanas datuma robežšķirtnes līdz 15. datumam vai pēc;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Izmaiņas pakalpojumu lēmumu tekstos par pensionāra papildus atvieglojumu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Izdienas pensionāra neapliekamā minimuma nepiemērošanas kontroles atcelšana.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VSAA viedokļa IS pielāgošanai nepieciešami 2 mēneši."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8.punktā iekļaut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"VSAA IS pielāgošanai 2026.gadā būs nepieciešams papildu finansējums speciālā budžeta apakšprogrammā 04.05.00 "Valsts sociālās apdrošināšanas aģentūras speciālais budžets" 55 600 </w:t>
            </w:r>
            <w:r w:rsidR="00000000" w:rsidRPr="00000000" w:rsidDel="00000000">
              <w:rPr>
                <w:i w:val="1"/>
                <w:rtl w:val="0"/>
              </w:rPr>
              <w:t xml:space="preserve">euro</w:t>
            </w:r>
            <w:r w:rsidR="00000000" w:rsidRPr="00000000" w:rsidDel="00000000">
              <w:rPr>
                <w:rtl w:val="0"/>
              </w:rPr>
              <w:t xml:space="preserve"> apmērā. 2026.gadā tiks izvērta iespēja papildus nepieciešamo finansējumu primāri nodrošināt speciālā budžeta apakšprogrammā 04.05.00 "Valsts sociālās apdrošināšanas aģentūras speciālais budžets" apstiprināto izdevumu ietvaros, nepieciešamības gadījumā pārstrukturizējot izdevumus un veicot apropriācijas izmaiņas Labklājības ministrijai apstiprināto 2026.gada budžeta izdevumu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Finanšu ministrija neņem vērā Labklājības ministrijas priekšlikumu par iepriekšējā saskaņošanas procesā virzīto grozījumu noteikumu 93.punktā, iepriekš minētajā informācijā par anotācijas 3.sadaļu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kolonā "izmaiņas, salīdzinot ar vidēja termiņa budžeta ietvaru" 2.punktā  un 2.2. apakšpunktā norādīt VSAA papildu nepieciešamo finansējumu MK noteikumu projekta īstenošanai 2026.gadā 44 528</w:t>
            </w:r>
            <w:r w:rsidR="00000000" w:rsidRPr="00000000" w:rsidDel="00000000">
              <w:rPr>
                <w:i w:val="1"/>
                <w:rtl w:val="0"/>
              </w:rPr>
              <w:t xml:space="preserve"> euro</w:t>
            </w:r>
            <w:r w:rsidR="00000000" w:rsidRPr="00000000" w:rsidDel="00000000">
              <w:rPr>
                <w:rtl w:val="0"/>
              </w:rPr>
              <w:t xml:space="preserve">. Attiecīgi šīs kolonas 3. un 5.punktā, kā arī 3.2. un 5.2. apakšpunktos norādīt finansiālo ietekmi -44 528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6.2. apakšpunktā iekļaut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MK noteikumu īstenošanu (attiecībā un MK noteikumu 96</w:t>
            </w:r>
            <w:r w:rsidR="00000000" w:rsidRPr="00000000" w:rsidDel="00000000">
              <w:rPr>
                <w:vertAlign w:val="superscript"/>
                <w:rtl w:val="0"/>
              </w:rPr>
              <w:t xml:space="preserve">7</w:t>
            </w:r>
            <w:r w:rsidR="00000000" w:rsidRPr="00000000" w:rsidDel="00000000">
              <w:rPr>
                <w:rtl w:val="0"/>
              </w:rPr>
              <w:t xml:space="preserve">.punkta ieviešanu), VSAA IS izmaiņām nepieciešams piesaistīt ārpakalpojumu, kam 2026.gadā nepieciešami 44 528 </w:t>
            </w:r>
            <w:r w:rsidR="00000000" w:rsidRPr="00000000" w:rsidDel="00000000">
              <w:rPr>
                <w:i w:val="1"/>
                <w:rtl w:val="0"/>
              </w:rPr>
              <w:t xml:space="preserve">euro</w:t>
            </w:r>
            <w:r w:rsidR="00000000" w:rsidRPr="00000000" w:rsidDel="00000000">
              <w:rPr>
                <w:rtl w:val="0"/>
              </w:rPr>
              <w:t xml:space="preserve"> (80 c/d * 556,60 </w:t>
            </w:r>
            <w:r w:rsidR="00000000" w:rsidRPr="00000000" w:rsidDel="00000000">
              <w:rPr>
                <w:i w:val="1"/>
                <w:rtl w:val="0"/>
              </w:rPr>
              <w:t xml:space="preserve">euro</w:t>
            </w:r>
            <w:r w:rsidR="00000000" w:rsidRPr="00000000" w:rsidDel="00000000">
              <w:rPr>
                <w:rtl w:val="0"/>
              </w:rPr>
              <w:t xml:space="preserve"> c/d ar PVN). Veicamie darbi paredz izmaiņu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Saņemto no VID papildus atvieglojumu datu apstrādē un saglabāšanā VSAA 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Pakalpojumu izmaksājamās summas aprēķina procesa pielāgošana papildus atvieglojumu piemērošanai, tāpat kā neapliekamā minimuma, atkarībā no nodokļu grāmatiņas saņemšanas datuma robežšķirtnes līdz 15. datumam vai pēc;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Izmaiņas pakalpojumu lēmumu tekstos par pensionāra papildus atvieglojumu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VSAA viedokļa IS pielāgošanai nepieciešami 2 mēneši."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8.punktā iekļaut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"VSAA IS pielāgošanai 2026.gadā būs nepieciešams papildu finansējums speciālā budžeta apakšprogrammā 04.05.00 "Valsts sociālās apdrošināšanas aģentūras speciālais budžets" 44 528 </w:t>
            </w:r>
            <w:r w:rsidR="00000000" w:rsidRPr="00000000" w:rsidDel="00000000">
              <w:rPr>
                <w:i w:val="1"/>
                <w:rtl w:val="0"/>
              </w:rPr>
              <w:t xml:space="preserve">euro </w:t>
            </w:r>
            <w:r w:rsidR="00000000" w:rsidRPr="00000000" w:rsidDel="00000000">
              <w:rPr>
                <w:rtl w:val="0"/>
              </w:rPr>
              <w:t xml:space="preserve">apmērā. 2026.gadā tiks izvērta iespēja papildus nepieciešamo finansējumu primāri nodrošināt speciālā budžeta apakšprogrammā 04.05.00 "Valsts sociālās apdrošināšanas aģentūras speciālais budžets" apstiprināto izdevumu ietvaros, nepieciešamības gadījumā pārstrukturizējot izdevumus un veicot apropriācijas izmaiņas Labklājības ministrijai apstiprināto 2026.gada budžeta izdevumu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Štrausa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Valsts sociālās apdrošināšanas aģentūra, aprēķinot nodokli no slimības pabalsta, ņem vērā likuma 12.pantā noteikto neapliekamo minimumu un likuma 13.panta pirmajā daļā noteiktos nodokļa atvieglojumus laikposmā, par kuru slimības pabalsts ir aprēķināts. Vienas kalendāra dienas neapliekamā minimuma apmēru aprēķina, neapliekamā minimuma mēneša summu dalot ar mēneša kalendāra dienu skaitu. Tāpat nepilnajam mēnesim nosaka arī nodokļa atvieglojumu apmēru. Šī norma nav piemērojama personām, kuras saņem izdienas pensiju.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par Labklājības ministrijas atzinumā sniegto iebildumu attiecībā uz noteikumu 93.punkta grozījumiem nav sniegts skaidrojums un pamatojums Finanšu ministrijas lēmumam neveikt grozījums šajā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Labklājības ministrija konceptuāli neiebilst pret grozījumu veikšanu noteikumu 93.punktā, no tā svīrtojot pēdējo teikumu "Šī norma nav piemērojama personām, kuras saņem izdienas pensiju.".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atkārtoti izvērtēt grozījumu veikšanas nepieciešamību noteikumu 93.punktā, vērā ņemot šādu nosacījumu - korekta Valsts ieņēmumu dienesta (VID) informācijas nodošana valsts sociālās apdrošināšanas aģentūrai (VSAA) - VSAA izmaksājamajam slimības pabalstam nevarēs pareizi piemērot neapliekamo minimumu izdienas pensijas saņēmējiem, ja VID tiešsaistes datu apmaiņas režīmā nenodrošinās korektu neapliekamā minimuma apmēra padošanu VSAA par visiem izdienas pensijas saņēmējiem, arī par tiem, kuriem izdienas pensijas izmaksā cits resors, proti, Aizsardzības ministrija. Neatbilstoši sniegta informācija par neapliekamā minimuma lielumu, daļai strādājošu izdienas pensiju saņēmēju var izveidot iedzīvotāju ienākuma nodokļa piemaksas rezumējošā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Papilsus vēršam uzmanību uz to, ja tomēr tiek veikts grozījums noteikumu 93.punktā (svītrots pēdējais teikums), lai VSAA nodrošinātu noteikumu 93. punkta īstenošanu, VSAA ir nepieciešami 2 mēneši informācijas sistēmu pielāgošanai. Tādējādi lūdzam papildināt noteikumu projektu ar punktu, kas paredz, ka noteikumu 93.punkts stājas spēkā ar 2026.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papildu nepieciešamo finansējumu, lai nodrošinātu grozījumu veikšanu noteikumu 93.punktā Labklajības ministrija informē, ka 2026.gadā tiks izvērta iespēja papildus nepieciešamo finansējumu primāri nodrošināt speciālā budžeta apakšprogrammā 04.05.00 "Valsts sociālās apdrošināšanas aģentūras speciālais budžets" apstiprināto izdevumu ietvaros, nepieciešamības gadījumā pārstrukturizējot izdevumus un veicot apropriācijas izmaiņas Labklājības ministrijai apstiprināto 2026.gada budžeta izdevumu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Agrita Ozoliņa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25-TA-527</w:t>
    </w:r>
    <w:r>
      <w:br/>
    </w:r>
    <w:r w:rsidR="00000000" w:rsidRPr="00000000" w:rsidDel="00000000">
      <w:rPr>
        <w:rtl w:val="0"/>
      </w:rPr>
      <w:t xml:space="preserve">Izdrukāts 24.10.2025. 15.37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25-TA-527</w:t>
    </w:r>
    <w:r>
      <w:br/>
    </w:r>
    <w:r w:rsidR="00000000" w:rsidRPr="00000000" w:rsidDel="00000000">
      <w:rPr>
        <w:rtl w:val="0"/>
      </w:rPr>
      <w:t xml:space="preserve">Izdrukāts 24.10.2025. 15.37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Atzinumi_25-TA-527.docx</dc:title>
</cp:coreProperties>
</file>

<file path=docProps/custom.xml><?xml version="1.0" encoding="utf-8"?>
<Properties xmlns="http://schemas.openxmlformats.org/officeDocument/2006/custom-properties" xmlns:vt="http://schemas.openxmlformats.org/officeDocument/2006/docPropsVTypes"/>
</file>