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Pakalpojumu vides pilnveides plāns 2024.–2027.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skaidrot plāna projektā vai izziņā, kādus tieši ES fondus var piesaistīt iestādes, plānojot savu individuālo vai specializēto pilnveides plānu īstenošanai nepieciešamo papildu finansējumu, proti, Kohēzijas programmas 2021.-2027. gadam minētās programmas, Atveseļošanas fonda programmas vai kādus citus resursu. Vienlaikus lūdzam izvērtēt iespēju norādīt konkrētos minēto programmu pasākumus.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Jevgēnijs Burovs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16.04.2024.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16.04.2024.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