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A54D6" w:rsidR="008A54D6" w:rsidP="008A54D6" w:rsidRDefault="008A54D6" w14:paraId="6ECF8AFE" w14:textId="77777777">
      <w:pPr>
        <w:spacing w:after="0" w:line="240" w:lineRule="auto"/>
        <w:rPr>
          <w:rFonts w:eastAsia="Times New Roman" w:cs="Calibri"/>
          <w:lang w:val="en-US" w:eastAsia="lv-LV"/>
        </w:rPr>
      </w:pPr>
      <w:r w:rsidRPr="008A54D6">
        <w:rPr>
          <w:rFonts w:eastAsia="Times New Roman" w:cs="Calibri"/>
          <w:b/>
          <w:bCs/>
          <w:lang w:val="en-US" w:eastAsia="lv-LV"/>
        </w:rPr>
        <w:t>From:</w:t>
      </w:r>
      <w:r w:rsidRPr="008A54D6">
        <w:rPr>
          <w:rFonts w:eastAsia="Times New Roman" w:cs="Calibri"/>
          <w:lang w:val="en-US" w:eastAsia="lv-LV"/>
        </w:rPr>
        <w:t xml:space="preserve"> Inguna Dancīte &lt;inguna.dancite@fm.gov.lv&gt; </w:t>
      </w:r>
      <w:r w:rsidRPr="008A54D6">
        <w:rPr>
          <w:rFonts w:eastAsia="Times New Roman" w:cs="Calibri"/>
          <w:b/>
          <w:bCs/>
          <w:lang w:val="en-US" w:eastAsia="lv-LV"/>
        </w:rPr>
        <w:t xml:space="preserve">On Behalf </w:t>
      </w:r>
      <w:proofErr w:type="gramStart"/>
      <w:r w:rsidRPr="008A54D6">
        <w:rPr>
          <w:rFonts w:eastAsia="Times New Roman" w:cs="Calibri"/>
          <w:b/>
          <w:bCs/>
          <w:lang w:val="en-US" w:eastAsia="lv-LV"/>
        </w:rPr>
        <w:t>Of</w:t>
      </w:r>
      <w:proofErr w:type="gramEnd"/>
      <w:r w:rsidRPr="008A54D6">
        <w:rPr>
          <w:rFonts w:eastAsia="Times New Roman" w:cs="Calibri"/>
          <w:b/>
          <w:bCs/>
          <w:lang w:val="en-US" w:eastAsia="lv-LV"/>
        </w:rPr>
        <w:t xml:space="preserve"> </w:t>
      </w:r>
      <w:r w:rsidRPr="008A54D6">
        <w:rPr>
          <w:rFonts w:eastAsia="Times New Roman" w:cs="Calibri"/>
          <w:lang w:val="en-US" w:eastAsia="lv-LV"/>
        </w:rPr>
        <w:t>Pasts</w:t>
      </w:r>
      <w:r w:rsidRPr="008A54D6">
        <w:rPr>
          <w:rFonts w:eastAsia="Times New Roman" w:cs="Calibri"/>
          <w:lang w:val="en-US" w:eastAsia="lv-LV"/>
        </w:rPr>
        <w:br/>
      </w:r>
      <w:r w:rsidRPr="008A54D6">
        <w:rPr>
          <w:rFonts w:eastAsia="Times New Roman" w:cs="Calibri"/>
          <w:b/>
          <w:bCs/>
          <w:lang w:val="en-US" w:eastAsia="lv-LV"/>
        </w:rPr>
        <w:t>Sent:</w:t>
      </w:r>
      <w:r w:rsidRPr="008A54D6">
        <w:rPr>
          <w:rFonts w:eastAsia="Times New Roman" w:cs="Calibri"/>
          <w:lang w:val="en-US" w:eastAsia="lv-LV"/>
        </w:rPr>
        <w:t xml:space="preserve"> ceturtdiena, 2021. gada 17. jūnijs 10:44</w:t>
      </w:r>
      <w:r w:rsidRPr="008A54D6">
        <w:rPr>
          <w:rFonts w:eastAsia="Times New Roman" w:cs="Calibri"/>
          <w:lang w:val="en-US" w:eastAsia="lv-LV"/>
        </w:rPr>
        <w:br/>
      </w:r>
      <w:r w:rsidRPr="008A54D6">
        <w:rPr>
          <w:rFonts w:eastAsia="Times New Roman" w:cs="Calibri"/>
          <w:b/>
          <w:bCs/>
          <w:lang w:val="en-US" w:eastAsia="lv-LV"/>
        </w:rPr>
        <w:t>To:</w:t>
      </w:r>
      <w:r w:rsidRPr="008A54D6">
        <w:rPr>
          <w:rFonts w:eastAsia="Times New Roman" w:cs="Calibri"/>
          <w:lang w:val="en-US" w:eastAsia="lv-LV"/>
        </w:rPr>
        <w:t xml:space="preserve"> SM Pasts &lt;SM.Pasts@sam.gov.lv&gt;</w:t>
      </w:r>
      <w:r w:rsidRPr="008A54D6">
        <w:rPr>
          <w:rFonts w:eastAsia="Times New Roman" w:cs="Calibri"/>
          <w:lang w:val="en-US" w:eastAsia="lv-LV"/>
        </w:rPr>
        <w:br/>
      </w:r>
      <w:r w:rsidRPr="008A54D6">
        <w:rPr>
          <w:rFonts w:eastAsia="Times New Roman" w:cs="Calibri"/>
          <w:b/>
          <w:bCs/>
          <w:lang w:val="en-US" w:eastAsia="lv-LV"/>
        </w:rPr>
        <w:t>Cc:</w:t>
      </w:r>
      <w:r w:rsidRPr="008A54D6">
        <w:rPr>
          <w:rFonts w:eastAsia="Times New Roman" w:cs="Calibri"/>
          <w:lang w:val="en-US" w:eastAsia="lv-LV"/>
        </w:rPr>
        <w:t xml:space="preserve"> Ilze Grīnberga &lt;Ilze.Grinberga@sam.gov.lv&gt;</w:t>
      </w:r>
      <w:r w:rsidRPr="008A54D6">
        <w:rPr>
          <w:rFonts w:eastAsia="Times New Roman" w:cs="Calibri"/>
          <w:lang w:val="en-US" w:eastAsia="lv-LV"/>
        </w:rPr>
        <w:br/>
      </w:r>
      <w:r w:rsidRPr="008A54D6">
        <w:rPr>
          <w:rFonts w:eastAsia="Times New Roman" w:cs="Calibri"/>
          <w:b/>
          <w:bCs/>
          <w:lang w:val="en-US" w:eastAsia="lv-LV"/>
        </w:rPr>
        <w:t>Subject:</w:t>
      </w:r>
      <w:r w:rsidRPr="008A54D6">
        <w:rPr>
          <w:rFonts w:eastAsia="Times New Roman" w:cs="Calibri"/>
          <w:lang w:val="en-US" w:eastAsia="lv-LV"/>
        </w:rPr>
        <w:t xml:space="preserve"> Par precizēto Ministru kabineta rīkojuma projektu "Grozījums Ministru kabineta 2013. gada 4. jūnija rīkojumā Nr. 229 "Par valsts nekustamo īpašumu ieguldīšanu valsts akciju sabiedrības "Latvijas dzelzceļš" pamatkapitālā"" (VSS-999)</w:t>
      </w:r>
    </w:p>
    <w:p w:rsidRPr="008A54D6" w:rsidR="008A54D6" w:rsidP="008A54D6" w:rsidRDefault="008A54D6" w14:paraId="2B141A80" w14:textId="77777777">
      <w:pPr>
        <w:spacing w:after="0" w:line="240" w:lineRule="auto"/>
        <w:rPr>
          <w:rFonts w:cs="Calibri"/>
        </w:rPr>
      </w:pPr>
    </w:p>
    <w:p w:rsidRPr="008A54D6" w:rsidR="008A54D6" w:rsidP="008A54D6" w:rsidRDefault="008A54D6" w14:paraId="3D496D74" w14:textId="77777777">
      <w:pPr>
        <w:spacing w:after="0" w:line="240" w:lineRule="auto"/>
        <w:rPr>
          <w:rFonts w:cs="Calibri"/>
        </w:rPr>
      </w:pPr>
      <w:r w:rsidRPr="008A54D6">
        <w:rPr>
          <w:rFonts w:cs="Calibri"/>
        </w:rPr>
        <w:t xml:space="preserve">17.06.2021.  Nr. </w:t>
      </w:r>
      <w:bookmarkStart w:name="_Hlk75936607" w:id="0"/>
      <w:r w:rsidRPr="008A54D6">
        <w:rPr>
          <w:rFonts w:cs="Calibri"/>
        </w:rPr>
        <w:t>10.1-6/7-1/748</w:t>
      </w:r>
    </w:p>
    <w:bookmarkEnd w:id="0"/>
    <w:p w:rsidRPr="008A54D6" w:rsidR="008A54D6" w:rsidP="008A54D6" w:rsidRDefault="008A54D6" w14:paraId="44F8C385" w14:textId="77777777">
      <w:pPr>
        <w:spacing w:after="0" w:line="240" w:lineRule="auto"/>
        <w:rPr>
          <w:rFonts w:cs="Calibri"/>
        </w:rPr>
      </w:pPr>
    </w:p>
    <w:p w:rsidRPr="008A54D6" w:rsidR="008A54D6" w:rsidP="008A54D6" w:rsidRDefault="008A54D6" w14:paraId="1671B0FE" w14:textId="77777777">
      <w:pPr>
        <w:spacing w:after="0" w:line="240" w:lineRule="auto"/>
        <w:rPr>
          <w:rFonts w:cs="Calibri"/>
        </w:rPr>
      </w:pPr>
      <w:r w:rsidRPr="008A54D6">
        <w:rPr>
          <w:rFonts w:cs="Calibri"/>
        </w:rPr>
        <w:t>Labdien!</w:t>
      </w:r>
    </w:p>
    <w:p w:rsidRPr="008A54D6" w:rsidR="008A54D6" w:rsidP="008A54D6" w:rsidRDefault="008A54D6" w14:paraId="229FB46D" w14:textId="77777777">
      <w:pPr>
        <w:spacing w:after="0" w:line="240" w:lineRule="auto"/>
        <w:rPr>
          <w:rFonts w:cs="Calibri"/>
        </w:rPr>
      </w:pPr>
    </w:p>
    <w:p w:rsidRPr="008A54D6" w:rsidR="008A54D6" w:rsidP="008A54D6" w:rsidRDefault="008A54D6" w14:paraId="63D97D42" w14:textId="77777777">
      <w:pPr>
        <w:spacing w:after="0" w:line="240" w:lineRule="auto"/>
        <w:ind w:firstLine="709"/>
        <w:jc w:val="both"/>
        <w:rPr>
          <w:rFonts w:cs="Calibri"/>
        </w:rPr>
      </w:pPr>
      <w:r w:rsidRPr="008A54D6">
        <w:rPr>
          <w:rFonts w:cs="Calibri"/>
        </w:rPr>
        <w:t>Finanšu ministrija atbilstoši kompetencei ir izskatījusi Satiksmes ministrijas precizēto Ministru kabineta rīkojuma projektu “Grozījums Ministru kabineta 2013. gada 4. jūnija rīkojumā Nr. 229 “Par valsts nekustamo īpašumu ieguldīšanu valsts akciju sabiedrības “Latvijas dzelzceļš” pamatkapitālā””(VSS-999), tā sākotnējās ietekmes novērtējuma ziņojumu (anotāciju) un izziņu par atzinumos izteiktajiem iebildumiem un atbalsta to turpmāku virzību bez iebildumiem un priekšlikumiem.</w:t>
      </w:r>
    </w:p>
    <w:p w:rsidR="008A54D6" w:rsidP="008A54D6" w:rsidRDefault="008A54D6" w14:paraId="29A727A4" w14:textId="77777777">
      <w:pPr>
        <w:spacing w:after="0" w:line="240" w:lineRule="auto"/>
        <w:jc w:val="both"/>
        <w:rPr>
          <w:rFonts w:cs="Calibri"/>
          <w:color w:val="1F497D"/>
        </w:rPr>
      </w:pPr>
    </w:p>
    <w:p w:rsidR="008A54D6" w:rsidP="008A54D6" w:rsidRDefault="008A54D6" w14:paraId="0CA8902E" w14:textId="77777777">
      <w:pPr>
        <w:spacing w:after="0" w:line="240" w:lineRule="auto"/>
        <w:jc w:val="both"/>
        <w:rPr>
          <w:rFonts w:cs="Calibri"/>
          <w:color w:val="1F497D"/>
        </w:rPr>
      </w:pPr>
    </w:p>
    <w:p w:rsidRPr="008A54D6" w:rsidR="008A54D6" w:rsidP="008A54D6" w:rsidRDefault="008A54D6" w14:paraId="39AFE0C5" w14:textId="77777777">
      <w:pPr>
        <w:spacing w:after="0" w:line="240" w:lineRule="auto"/>
        <w:jc w:val="both"/>
        <w:rPr>
          <w:rFonts w:cs="Calibri"/>
          <w:color w:val="1F497D"/>
        </w:rPr>
      </w:pPr>
    </w:p>
    <w:p w:rsidRPr="008A54D6" w:rsidR="008A54D6" w:rsidP="008A54D6" w:rsidRDefault="008A54D6" w14:paraId="2B4EB7EA" w14:textId="0CDBE55E">
      <w:pPr>
        <w:spacing w:after="240" w:line="240" w:lineRule="auto"/>
        <w:rPr>
          <w:rFonts w:cs="Calibri"/>
          <w:color w:val="1F497D"/>
        </w:rPr>
      </w:pPr>
      <w:r w:rsidRPr="008A54D6">
        <w:rPr>
          <w:rFonts w:ascii="Franklin Gothic Book" w:hAnsi="Franklin Gothic Book" w:cs="Calibri"/>
          <w:b/>
          <w:bCs/>
          <w:color w:val="4C4B49"/>
          <w:sz w:val="20"/>
          <w:szCs w:val="20"/>
        </w:rPr>
        <w:t>Ar cieņu</w:t>
      </w:r>
      <w:r w:rsidRPr="008A54D6">
        <w:rPr>
          <w:rFonts w:ascii="Franklin Gothic Book" w:hAnsi="Franklin Gothic Book" w:cs="Calibri"/>
          <w:b/>
          <w:bCs/>
          <w:color w:val="4C4B49"/>
          <w:sz w:val="20"/>
          <w:szCs w:val="20"/>
        </w:rPr>
        <w:br/>
      </w:r>
      <w:r w:rsidRPr="008A54D6">
        <w:rPr>
          <w:rFonts w:ascii="Franklin Gothic Medium" w:hAnsi="Franklin Gothic Medium" w:cs="Calibri"/>
          <w:b/>
          <w:bCs/>
          <w:color w:val="1F497D"/>
          <w:sz w:val="20"/>
          <w:szCs w:val="20"/>
        </w:rPr>
        <w:t>Andžela Aperčoje</w:t>
      </w:r>
      <w:r w:rsidRPr="008A54D6">
        <w:rPr>
          <w:rFonts w:ascii="Franklin Gothic Book" w:hAnsi="Franklin Gothic Book" w:cs="Calibri"/>
          <w:color w:val="767573"/>
          <w:sz w:val="16"/>
          <w:szCs w:val="16"/>
        </w:rPr>
        <w:br/>
        <w:t xml:space="preserve">Juridiskā departamenta </w:t>
      </w:r>
      <w:r w:rsidRPr="008A54D6">
        <w:rPr>
          <w:rFonts w:ascii="Franklin Gothic Book" w:hAnsi="Franklin Gothic Book" w:cs="Calibri"/>
          <w:color w:val="767573"/>
          <w:sz w:val="16"/>
          <w:szCs w:val="16"/>
        </w:rPr>
        <w:br/>
        <w:t>Tiesību aktu nodaļas juriskonsulte</w:t>
      </w:r>
      <w:r w:rsidRPr="008A54D6">
        <w:rPr>
          <w:rFonts w:ascii="Franklin Gothic Book" w:hAnsi="Franklin Gothic Book" w:cs="Calibri"/>
          <w:color w:val="767573"/>
          <w:sz w:val="16"/>
          <w:szCs w:val="16"/>
        </w:rPr>
        <w:br/>
        <w:t>Tālr.: (+371) 67095451</w:t>
      </w:r>
      <w:r w:rsidRPr="008A54D6">
        <w:rPr>
          <w:rFonts w:ascii="Franklin Gothic Book" w:hAnsi="Franklin Gothic Book" w:cs="Calibri"/>
          <w:color w:val="767573"/>
          <w:sz w:val="16"/>
          <w:szCs w:val="16"/>
        </w:rPr>
        <w:br/>
        <w:t xml:space="preserve">E-pasts: </w:t>
      </w:r>
      <w:hyperlink w:history="1" r:id="rId6">
        <w:r w:rsidRPr="008A54D6">
          <w:rPr>
            <w:rFonts w:ascii="Franklin Gothic Book" w:hAnsi="Franklin Gothic Book" w:cs="Calibri"/>
            <w:color w:val="0563C1"/>
            <w:sz w:val="16"/>
            <w:szCs w:val="16"/>
            <w:u w:val="single"/>
          </w:rPr>
          <w:t>andzela.apercoje@fm.gov.lv</w:t>
        </w:r>
      </w:hyperlink>
      <w:r w:rsidRPr="008A54D6">
        <w:rPr>
          <w:rFonts w:ascii="Franklin Gothic Book" w:hAnsi="Franklin Gothic Book" w:cs="Calibri"/>
          <w:color w:val="767573"/>
          <w:sz w:val="16"/>
          <w:szCs w:val="16"/>
        </w:rPr>
        <w:br/>
        <w:t>Latvijas Republikas Finanšu ministrija</w:t>
      </w:r>
      <w:r w:rsidRPr="008A54D6">
        <w:rPr>
          <w:rFonts w:ascii="Franklin Gothic Book" w:hAnsi="Franklin Gothic Book" w:cs="Calibri"/>
          <w:color w:val="767573"/>
          <w:sz w:val="16"/>
          <w:szCs w:val="16"/>
        </w:rPr>
        <w:br/>
        <w:t>Smilšu iela 1, Riga, LV-1919, Latvija</w:t>
      </w:r>
      <w:r w:rsidRPr="008A54D6">
        <w:rPr>
          <w:rFonts w:ascii="Franklin Gothic Book" w:hAnsi="Franklin Gothic Book" w:cs="Calibri"/>
          <w:color w:val="767573"/>
          <w:sz w:val="16"/>
          <w:szCs w:val="16"/>
        </w:rPr>
        <w:br/>
        <w:t xml:space="preserve">Mājaslapa: </w:t>
      </w:r>
      <w:hyperlink w:history="1" r:id="rId7">
        <w:r w:rsidRPr="008A54D6">
          <w:rPr>
            <w:rFonts w:ascii="Franklin Gothic Book" w:hAnsi="Franklin Gothic Book" w:cs="Calibri"/>
            <w:color w:val="1F497D"/>
            <w:sz w:val="16"/>
            <w:szCs w:val="16"/>
            <w:u w:val="single"/>
          </w:rPr>
          <w:t>www.fm.gov.lv</w:t>
        </w:r>
      </w:hyperlink>
      <w:r w:rsidRPr="008A54D6">
        <w:rPr>
          <w:rFonts w:ascii="Franklin Gothic Book" w:hAnsi="Franklin Gothic Book" w:cs="Calibri"/>
          <w:color w:val="1F497D"/>
          <w:sz w:val="16"/>
          <w:szCs w:val="16"/>
        </w:rPr>
        <w:br/>
      </w:r>
      <w:r w:rsidRPr="008A54D6">
        <w:rPr>
          <w:rFonts w:ascii="Franklin Gothic Book" w:hAnsi="Franklin Gothic Book" w:cs="Calibri"/>
          <w:color w:val="767573"/>
          <w:sz w:val="16"/>
          <w:szCs w:val="16"/>
        </w:rPr>
        <w:t xml:space="preserve">E-pasts: </w:t>
      </w:r>
      <w:hyperlink w:history="1" r:id="rId8">
        <w:r w:rsidRPr="008A54D6">
          <w:rPr>
            <w:rFonts w:ascii="Franklin Gothic Book" w:hAnsi="Franklin Gothic Book" w:cs="Calibri"/>
            <w:color w:val="1F497D"/>
            <w:sz w:val="16"/>
            <w:szCs w:val="16"/>
            <w:u w:val="single"/>
          </w:rPr>
          <w:t>pasts@fm.gov.lv</w:t>
        </w:r>
      </w:hyperlink>
      <w:r w:rsidRPr="008A54D6">
        <w:rPr>
          <w:rFonts w:ascii="Franklin Gothic Book" w:hAnsi="Franklin Gothic Book" w:cs="Calibri"/>
          <w:color w:val="1F497D"/>
          <w:sz w:val="16"/>
          <w:szCs w:val="16"/>
        </w:rPr>
        <w:br/>
      </w:r>
      <w:hyperlink w:history="1" r:id="rId9">
        <w:r w:rsidRPr="002B1A37" w:rsidR="002B1A37">
          <w:rPr>
            <w:rFonts w:ascii="Franklin Gothic Book" w:hAnsi="Franklin Gothic Book" w:cs="Calibri"/>
            <w:noProof/>
            <w:color w:val="767573"/>
            <w:sz w:val="16"/>
            <w:szCs w:val="16"/>
            <w:lang w:eastAsia="lv-LV"/>
          </w:rPr>
          <w:pict w14:anchorId="3D0F407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width:56pt;height:57pt;visibility:visible" href="http://www.fm.gov.lv/" alt="A picture containing text&#10;&#10;Description automatically generated" o:spid="_x0000_i1025" o:button="t" type="#_x0000_t75">
              <v:fill o:detectmouseclick="t"/>
              <v:imagedata o:title="A picture containing text&#10;&#10;Description automatically generated" r:id="rId10"/>
            </v:shape>
          </w:pict>
        </w:r>
      </w:hyperlink>
      <w:r w:rsidRPr="008A54D6">
        <w:rPr>
          <w:rFonts w:ascii="Franklin Gothic Book" w:hAnsi="Franklin Gothic Book" w:cs="Calibri"/>
          <w:color w:val="1F497D"/>
          <w:sz w:val="16"/>
          <w:szCs w:val="16"/>
        </w:rPr>
        <w:t> </w:t>
      </w:r>
    </w:p>
    <w:p w:rsidR="00FC2AAA" w:rsidRDefault="00FC2AAA" w14:paraId="05F25764" w14:textId="77777777"/>
    <w:sectPr w:rsidR="00FC2AA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D2C5F" w14:textId="77777777" w:rsidR="003466E5" w:rsidRDefault="003466E5" w:rsidP="00616A03">
      <w:pPr>
        <w:spacing w:after="0" w:line="240" w:lineRule="auto"/>
      </w:pPr>
      <w:r>
        <w:separator/>
      </w:r>
    </w:p>
  </w:endnote>
  <w:endnote w:type="continuationSeparator" w:id="0">
    <w:p w14:paraId="0CDEC39F" w14:textId="77777777" w:rsidR="003466E5" w:rsidRDefault="003466E5" w:rsidP="00616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EA5B7" w14:textId="77777777" w:rsidR="00616A03" w:rsidRDefault="00616A03">
    <w:pPr>
      <w:pStyle w:val="Footer"/>
    </w:pPr>
    <w:r>
      <w:t>FMAtz_170621_VSS-999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8E45C" w14:textId="77777777" w:rsidR="003466E5" w:rsidRDefault="003466E5" w:rsidP="00616A03">
      <w:pPr>
        <w:spacing w:after="0" w:line="240" w:lineRule="auto"/>
      </w:pPr>
      <w:r>
        <w:separator/>
      </w:r>
    </w:p>
  </w:footnote>
  <w:footnote w:type="continuationSeparator" w:id="0">
    <w:p w14:paraId="029165A5" w14:textId="77777777" w:rsidR="003466E5" w:rsidRDefault="003466E5" w:rsidP="00616A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54D6"/>
    <w:rsid w:val="001B2592"/>
    <w:rsid w:val="002B1A37"/>
    <w:rsid w:val="003466E5"/>
    <w:rsid w:val="00427B17"/>
    <w:rsid w:val="00616A03"/>
    <w:rsid w:val="008A54D6"/>
    <w:rsid w:val="00FC2A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73B0A1"/>
  <w15:chartTrackingRefBased/>
  <w15:docId w15:val="{1C7B4482-F96F-4BCC-936D-24A7B367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A03"/>
    <w:pPr>
      <w:tabs>
        <w:tab w:val="center" w:pos="4513"/>
        <w:tab w:val="right" w:pos="9026"/>
      </w:tabs>
    </w:pPr>
  </w:style>
  <w:style w:type="character" w:customStyle="1" w:styleId="HeaderChar">
    <w:name w:val="Header Char"/>
    <w:link w:val="Header"/>
    <w:uiPriority w:val="99"/>
    <w:rsid w:val="00616A03"/>
    <w:rPr>
      <w:sz w:val="22"/>
      <w:szCs w:val="22"/>
      <w:lang w:eastAsia="en-US"/>
    </w:rPr>
  </w:style>
  <w:style w:type="paragraph" w:styleId="Footer">
    <w:name w:val="footer"/>
    <w:basedOn w:val="Normal"/>
    <w:link w:val="FooterChar"/>
    <w:uiPriority w:val="99"/>
    <w:unhideWhenUsed/>
    <w:rsid w:val="00616A03"/>
    <w:pPr>
      <w:tabs>
        <w:tab w:val="center" w:pos="4513"/>
        <w:tab w:val="right" w:pos="9026"/>
      </w:tabs>
    </w:pPr>
  </w:style>
  <w:style w:type="character" w:customStyle="1" w:styleId="FooterChar">
    <w:name w:val="Footer Char"/>
    <w:link w:val="Footer"/>
    <w:uiPriority w:val="99"/>
    <w:rsid w:val="00616A0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94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mgov-my.sharepoint.com/personal/ilze_grinberga_sam_gov_lv/Documents/Rikojums/Preciz_pec%20sanaksmes/pasts@fm.gov.lv"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amgov-my.sharepoint.com/personal/ilze_grinberga_sam_gov_lv/Documents/Rikojums/Preciz_pec%20sanaksmes/www.fm.gov.l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dzela.apercoje@fm.gov.lv"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1.jpeg"/><Relationship Id="rId4" Type="http://schemas.openxmlformats.org/officeDocument/2006/relationships/footnotes" Target="footnotes.xml"/><Relationship Id="rId9" Type="http://schemas.openxmlformats.org/officeDocument/2006/relationships/hyperlink" Target="http://www.f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884</Words>
  <Characters>504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CharactersWithSpaces>
  <SharedDoc>false</SharedDoc>
  <HLinks>
    <vt:vector size="30" baseType="variant">
      <vt:variant>
        <vt:i4>5505088</vt:i4>
      </vt:variant>
      <vt:variant>
        <vt:i4>9</vt:i4>
      </vt:variant>
      <vt:variant>
        <vt:i4>0</vt:i4>
      </vt:variant>
      <vt:variant>
        <vt:i4>5</vt:i4>
      </vt:variant>
      <vt:variant>
        <vt:lpwstr>http://www.fm.gov.lv/</vt:lpwstr>
      </vt:variant>
      <vt:variant>
        <vt:lpwstr/>
      </vt:variant>
      <vt:variant>
        <vt:i4>4522105</vt:i4>
      </vt:variant>
      <vt:variant>
        <vt:i4>6</vt:i4>
      </vt:variant>
      <vt:variant>
        <vt:i4>0</vt:i4>
      </vt:variant>
      <vt:variant>
        <vt:i4>5</vt:i4>
      </vt:variant>
      <vt:variant>
        <vt:lpwstr>pasts@fm.gov.lv</vt:lpwstr>
      </vt:variant>
      <vt:variant>
        <vt:lpwstr/>
      </vt:variant>
      <vt:variant>
        <vt:i4>4784137</vt:i4>
      </vt:variant>
      <vt:variant>
        <vt:i4>3</vt:i4>
      </vt:variant>
      <vt:variant>
        <vt:i4>0</vt:i4>
      </vt:variant>
      <vt:variant>
        <vt:i4>5</vt:i4>
      </vt:variant>
      <vt:variant>
        <vt:lpwstr>www.fm.gov.lv</vt:lpwstr>
      </vt:variant>
      <vt:variant>
        <vt:lpwstr/>
      </vt:variant>
      <vt:variant>
        <vt:i4>4063261</vt:i4>
      </vt:variant>
      <vt:variant>
        <vt:i4>0</vt:i4>
      </vt:variant>
      <vt:variant>
        <vt:i4>0</vt:i4>
      </vt:variant>
      <vt:variant>
        <vt:i4>5</vt:i4>
      </vt:variant>
      <vt:variant>
        <vt:lpwstr>mailto:andzela.apercoje@fm.gov.lv</vt:lpwstr>
      </vt:variant>
      <vt:variant>
        <vt:lpwstr/>
      </vt:variant>
      <vt:variant>
        <vt:i4>5505088</vt:i4>
      </vt:variant>
      <vt:variant>
        <vt:i4>5942</vt:i4>
      </vt:variant>
      <vt:variant>
        <vt:i4>1025</vt:i4>
      </vt:variant>
      <vt:variant>
        <vt:i4>4</vt:i4>
      </vt:variant>
      <vt:variant>
        <vt:lpwstr>http://www.fm.gov.lv/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Grīnberga</dc:creator>
  <cp:keywords/>
  <dc:description/>
  <cp:lastModifiedBy>Ilze Grīnberga</cp:lastModifiedBy>
  <cp:revision>2</cp:revision>
  <dcterms:created xsi:type="dcterms:W3CDTF">2021-06-30T07:18:00Z</dcterms:created>
  <dcterms:modified xsi:type="dcterms:W3CDTF">2021-06-30T07:18:00Z</dcterms:modified>
</cp:coreProperties>
</file>