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Pasaules Pasta konvencijas Pirmo papildprotokolu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29.07.2024.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29.07.2024.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