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23-TA-404: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"Invaliditātes noteikšanas sistēmas pilnveide bērniem"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“Invaliditātes noteikšanas sistēmas pilnveide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un VRAA pašlaik strādā pie DAGR projekta, kura ietvaros plānots izstrādāt jaunu vienu datu apmaiņas risinājumu valsts pārvaldei, kas nodrošinās iespēju visām valsts pārvaldes iestādēm, izmantojot vienu piekļuves punktu, piekļūt visiem valsts pārvaldes datiem. Līdz ar to gadījumā, ja informācijas sistēmas izstrādes laikā nepieciešams pilnveidot datu apmaiņas procesus, lūdzam t izmantot DAGR platformu. Vēršam uzmanību, ka DAGR platforma būs viena no galvenajām koplietošanas komponentēm, un tās izmantošana būs viens no fundamentālajiem elementiem, kas tiks skatīts, vērtējot attīstības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“Invaliditātes noteikšanas sistēmas pilnveide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izskatīt iespēju ziņojumu papildināt ar informāciju, ka visi ziņojumā minētie iesniegumi var tikt nosūtīti adresātam arī oficiālajā elektroniskajā adresē, tādējādi iespējojot pušu saziņu visos drošajos e-kanālos.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28.03.2024. 08.05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28.03.2024. 08.05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Atzinumi_23-TA-404.docx</dc:title>
</cp:coreProperties>
</file>

<file path=docProps/custom.xml><?xml version="1.0" encoding="utf-8"?>
<Properties xmlns="http://schemas.openxmlformats.org/officeDocument/2006/custom-properties" xmlns:vt="http://schemas.openxmlformats.org/officeDocument/2006/docPropsVTypes"/>
</file>