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 punktu pēc vārda "nodevu" ar vārdiem "citu valsts noteikto maksājumu".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grozījumu likuma 15.</w:t>
            </w:r>
            <w:r w:rsidR="00000000" w:rsidRPr="00000000" w:rsidDel="00000000">
              <w:rPr>
                <w:vertAlign w:val="superscript"/>
                <w:rtl w:val="0"/>
              </w:rPr>
              <w:t xml:space="preserve">1 </w:t>
            </w:r>
            <w:r w:rsidR="00000000" w:rsidRPr="00000000" w:rsidDel="00000000">
              <w:rPr>
                <w:rtl w:val="0"/>
              </w:rPr>
              <w:t xml:space="preserve">pantā  Nodokļu maksātāju reģistrācija, jo nodokļu maksātāji ir arī Zemesgrāmatā reģistrēto nekustamo īpašumu īpašnieki, kuriem nav piešķirti ne Uzņēmumu reģistra vestajos reģistru numuri,  ne Fizisko personu reģistra personu kodi. Vienotu numuru neesamība neļauj nodrošināt automatizētu informācijas apstrādi, kā arī apmaiņu starp valsts informācijas sistēmām, kā arī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jāmazina administratīvais slogs un laiks, ko VID patērē reģistrējot vai atsakot reģistrēt struktūrvienības, jo tikai pats nodokļu maksātājs var deklarēt savas darbības fiziskās un virtuālās vietas. vai šajās vietās nodokļu maksātājs veiks tādu saimniecisko darbību, kura tiek kontrolēta vai uzraudzīta no publisko iestāžu puses, tā ir attiecīgo publisko iestāžu kompetence, piemēram, tikai un vienīgi Pārtikas un veterinārais dienests var noteikt, ka kādā konkrētā vietā nedrīkst veikt saimniecisko darbību- restorāna vai kafejnīcas darbību, VID lēmums par restorāna vai kafejnīcas struktūrvienības reģistrāciju ir lieks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Datiem, lai tie būtu automatizēti lietojami un apstrādājami, tādejādi arī lietoti, jābūt vienādiem par visām fiziskajām nodokļu maksātāja darbības vietām, turklāt datiem ir jābūt savietojamiem ar citām valsts informācijas sistēmām, lai neliktu nodokļu maksātājiem iesniegt pēc būtības vienus un tos pašus datus vairākās valsts iestādēs, piemērarm, struktūrvienības kafejnīcas gadījumā dati jāsniedz gan VID, gan PVD.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realitāte atļauj veikt saimniecisko darbību bez nevienas fiziskās darbības vietas, ja darba process un piedāvātie pakalpojumi (saimnieciskā darbība) ir pilnībā digitāli un ja visi darbinieki strādā tikai attālināti, tad Ministru kabineta noteikumos ir jānosaka kārība kādā šādi nodokļu maksātāji deklarē, ka tiem nav fiziskās darbības vietas.Tāpat būtu jāizvērtē kurām fiziskajām personām, kuras veic reģistrēto saimniecisko darbību, kādas saimnieciskās darbības gadījumā būtu pienākums deklarēt fizisko darbības vietu. LPS ieskatā, piemēram grāmatvedim, kas kā pašnodarbinātais sniedz grāmatvedības pakalpojumus savā dzīvesvietā, nepieņemot tajā klientus, bet nepieciešamības gadījumā dodoties uz klientu birojiem, nebūtu jādeklarē daļa no savas dzīves vietas kā fiziskā saimnieciskās darbības vieta. Savukārt, ja notārs savu dzīvesvietu vienlaikus izmanto kā oficiālu notāra biroju, tad attiecīgā birojam izmantotā telpu daļa būtu jādeklarē kā fiziskā saimnieciskās darbības vieta, nodrošinot vienādu attieksmi pret visiem notāriem, gan tādiem, kuri darbojas atsevišķās notāra biroja telpās, kas kā biroju telpas ir reģistrētas kadastra reģistrā, gan tādiem, kuru biroji ir izvietoti dzīvojamās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likumam "Par nekustamā īpašuma nodokli" valsts ir noteikusi virkni nodokļa administrēšanā izmantojamo datu, atbilstoši būtu jānodrošina arī vienreizes datu iesniegšanas princips, neliekot vienus un tos pašus datus iesniegt vairākkārtīgi dažādām publiskās pārvaldes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 grozījumus likuma 15.</w:t>
            </w:r>
            <w:r w:rsidR="00000000" w:rsidRPr="00000000" w:rsidDel="00000000">
              <w:rPr>
                <w:vertAlign w:val="superscript"/>
                <w:rtl w:val="0"/>
              </w:rPr>
              <w:t xml:space="preserve">1</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jaunu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Zemesgrāmatu pārzinis sadarbībā ar Uzņēmumu reģistru un Fizisko personu reģistru piešķir vienotu vienpadsmitziīmju reģistrācijas numuru Zemesgrāmatā reģistrētu nekustamo īpašumu īpašniekiem, kuriem nav piešķirts Uzņēmumu reģistra vesto reģistru numurs vai kuriem nav piešķirts Fizisko personu reģistra personas kods. Ministru kabinets nosaka šādu personu reģistrācijas kārtību, informācijas apriti starp valsts informācijas sistēmām, kā arī datu nodošanas kārtību pašvaldībām  Šādi nodokļu maksātāji tiek uzskatīti par rezidentiem  un iekļauti rezidentu sarakstā tikai tādā gadījumā, ja vienlaikus izpildās šī likuma 14.panta otrās daļas 2.punkta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Piektajā daļā aiz vārdiem "Uzņēmumu reģistrā" papildināt ar vārdiem "un kurām nav nostiprinātas īpašuma tiesības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lēmumu par šā panta septītajā daļā noteiktajā kārtībā reģistrēto nodokļu maksātāju un deklarēto nodokļu maksātāja darbības vietu paziņo, par to izdarot ierakstu publiski pieejamā datubāzē (reģistrā), kā arī atvērto datu portālā. Ar attiecīgā ieraksta izdarīšanas datumu nodokļu maksātājs ir uzskatāms par reģistrētu Valsts ieņēmumu dienesta Nodokļu maksātāju reģistrā un nodokļu maksātāja darbības vieta attiecīgi deklarēta Nodokļu maksātāju reģistrā. Valsts ieņēmumu dienests lēmumu par izmaiņu veikšanu nodokļu maksātāja reģistrācijas datos vai lēmumu par atteikumu reģistrēt nodokļu maksātāju vai veikt izmaiņas reģistrācijas datos paziņo šā likuma 7.</w:t>
            </w:r>
            <w:r w:rsidR="00000000" w:rsidRPr="00000000" w:rsidDel="00000000">
              <w:rPr>
                <w:vertAlign w:val="superscript"/>
                <w:rtl w:val="0"/>
              </w:rPr>
              <w:t xml:space="preserve">2 </w:t>
            </w:r>
            <w:r w:rsidR="00000000" w:rsidRPr="00000000" w:rsidDel="00000000">
              <w:rPr>
                <w:rtl w:val="0"/>
              </w:rPr>
              <w:t xml:space="preserve">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kārtību, kādā nodokļu maksātāji, kuri nav jāreģistrē šī panta pirmās daļas noteiktajā kārtībā, ir reģistrējami Valsts ieņēmumu dienestā, kā arī Valsts ieņēmumu dienestam iesniedzamos dokumentus. Ministru kabinets nosaka nodokļu maksātāju darbības vietas deklarēšanas kārtību, darbības vietu klasificēšanu, izņēmumus no fiziskās darbības vietas datu deklarēšanas pienākuma, atbrīvojumus no fiziskās darbības vietas datu deklarēšanas pienākuma, ja dati ir pieejami citā valsts informācijas sistēmā,  fizisko darbības vietu datu savietošanas kārtību ar Nekustamā īpašuma valsts kadastra reģistrā reģistrēto kadastra objektu,  un gadījumos, ja darbības vietai tiek lietota tikai daļa no kadastra objekta, nodokļu maksātāja norādītās izmantotās platības norādīšanas kārtību, kā arī datu nodošanas kārtību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 punktu pēc vārda "nodevu" ar vārdiem "citu valsts noteikto maksājumu".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grozījumu likuma 1.panta 24.punktā, izsakot to šādā redakcijā, kā arī aizstājot visā likumā šo terminu ar terminu "saimnieciskās darbības vieta"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b w:val="1"/>
                <w:u w:val="single"/>
                <w:rtl w:val="0"/>
              </w:rPr>
              <w:t xml:space="preserve"> darbības vieta</w:t>
            </w:r>
            <w:r w:rsidR="00000000" w:rsidRPr="00000000" w:rsidDel="00000000">
              <w:rPr>
                <w:rtl w:val="0"/>
              </w:rPr>
              <w:t xml:space="preserve"> — juridiskās personas vai uz līguma vai norunas pamata izveidotu fizisko un juridisko personu grupu vai to pārstāvju (citas personas) teritoriāli nošķirta saimnieciska vienība, kuras atrašanās vietā tiek veikta</w:t>
            </w:r>
            <w:r w:rsidR="00000000" w:rsidRPr="00000000" w:rsidDel="00000000">
              <w:rPr>
                <w:b w:val="1"/>
                <w:u w:val="single"/>
                <w:rtl w:val="0"/>
              </w:rPr>
              <w:t xml:space="preserve"> fiziska vai virtuāla</w:t>
            </w:r>
            <w:r w:rsidR="00000000" w:rsidRPr="00000000" w:rsidDel="00000000">
              <w:rPr>
                <w:rtl w:val="0"/>
              </w:rPr>
              <w:t xml:space="preserve"> saimnieciskā darbība Latvijas Republikā vai ārpus tās,</w:t>
            </w:r>
            <w:r w:rsidR="00000000" w:rsidRPr="00000000" w:rsidDel="00000000">
              <w:rPr>
                <w:b w:val="1"/>
                <w:u w:val="single"/>
                <w:rtl w:val="0"/>
              </w:rPr>
              <w:t xml:space="preserve"> t.sk. ja tā notiek juridiskajā adresē</w:t>
            </w:r>
            <w:r w:rsidR="00000000" w:rsidRPr="00000000" w:rsidDel="00000000">
              <w:rPr>
                <w:rtl w:val="0"/>
              </w:rPr>
              <w:t xml:space="preserve">. </w:t>
            </w:r>
            <w:r w:rsidR="00000000" w:rsidRPr="00000000" w:rsidDel="00000000">
              <w:rPr>
                <w:b w:val="1"/>
                <w:u w:val="single"/>
                <w:rtl w:val="0"/>
              </w:rPr>
              <w:t xml:space="preserve">Darbības vietai</w:t>
            </w:r>
            <w:r w:rsidR="00000000" w:rsidRPr="00000000" w:rsidDel="00000000">
              <w:rPr>
                <w:rtl w:val="0"/>
              </w:rPr>
              <w:t xml:space="preserve"> nav juridiskās personas statusa. Par</w:t>
            </w:r>
            <w:r w:rsidR="00000000" w:rsidRPr="00000000" w:rsidDel="00000000">
              <w:rPr>
                <w:b w:val="1"/>
                <w:u w:val="single"/>
                <w:rtl w:val="0"/>
              </w:rPr>
              <w:t xml:space="preserve"> darbības vietu </w:t>
            </w:r>
            <w:r w:rsidR="00000000" w:rsidRPr="00000000" w:rsidDel="00000000">
              <w:rPr>
                <w:rtl w:val="0"/>
              </w:rPr>
              <w:t xml:space="preserve"> uzskata arī tīmekļa vietni vai mobilo lietotni, kurā ir izvietotas preču vai pakalpojumu tirdzniecības un pasūtījumu pieņemšanas vai komplektēšanas sistēmas, pasūtījumu sistēma vai norēķinu sistēma, vai kurā veic cita veida saimniecisko darbību, kuras rezultātā tiek gūti ieņēmumi, </w:t>
            </w:r>
            <w:r w:rsidR="00000000" w:rsidRPr="00000000" w:rsidDel="00000000">
              <w:rPr>
                <w:b w:val="1"/>
                <w:u w:val="single"/>
                <w:rtl w:val="0"/>
              </w:rPr>
              <w:t xml:space="preserve">šādām darbības vietām tiek pievienots vārds "virtuāla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visā likumā terminu "struktūrvienība" ar terminu "darbības vieta" attiecīgos locījumos.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9. panta otrajā daļā vārdus "nokavējuma nauda un nodokļu papildu maksājumi, saglabājot nodokļu sadales proporciju, tiek iemaksāti" ar vārdiem "un nokavējuma nauda tiek iemaksāta".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ar grozījumiem tiktu mainīta soda naudas un nokavējuma naudas sadales proporcija starp valsts un pašvaldību budžetiem tiem nodokļiem, kas tiek ieskaitīti gan valsts, gan pašvaldību budžetos, kā to paredz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9. panta otrajā daļā vārdus "nokavējuma nauda un nodokļu papildu maksājumi, saglabājot nodokļu sadales proporciju, tiek iemaksāti" ar vārdiem "un nokavējuma nauda tiek iemaksāta"."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9. panta otrajā daļā vārdus "nokavējuma nauda un nodokļu papildu maksājumi, saglabājot nodokļu sadales proporciju, tiek iemaksāti" ar vārdiem "un nokavējuma nauda, saglabājot nodokļu sadales proporciju, tiek iemaksāta"."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likumprojektu ar jaunu pantu par grozījumiem likuma 14.pantā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14.pantā " Nodokļu maksātāju klasifikācija":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otrās daļas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šī persona ir Latvijas pilsonis vai nepilsonis, kura deklarētā dzīvesvieta ir Latvijas Republikā, vai ja šai personai ir tiesības strādāt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jaunu divi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Valsts ieņēmumu dienests veic fizisko personu - rezidentu uzskaiti, nodrošinot, ka personas, kas nav minētas šī panta otrās daļas 1.un 3.punktā, pierāda savu atbilstību šī panta otrās daļas 2.punktam,  kā arī nodrošina pašvaldības ar  datiem par fiziskajām personām - rezidentiem.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jaunu pantu par jauna 15.</w:t>
            </w:r>
            <w:r w:rsidR="00000000" w:rsidRPr="00000000" w:rsidDel="00000000">
              <w:rPr>
                <w:vertAlign w:val="superscript"/>
                <w:rtl w:val="0"/>
              </w:rPr>
              <w:t xml:space="preserve">1 </w:t>
            </w:r>
            <w:r w:rsidR="00000000" w:rsidRPr="00000000" w:rsidDel="00000000">
              <w:rPr>
                <w:rtl w:val="0"/>
              </w:rPr>
              <w:t xml:space="preserve">panta iekļaušanu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Nodokļu maksātāja- fiziskās personas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maksātājam - fiziskajai personai ir tiesības uzzināt no Valsts ieņēmumu dienesta par no viņa ieturētā nodokļa, nodokļu, ko ienākuma izmaksas vietā ieturēja cits nodokļu maksātājs, deklarēto apjomu Valsts ieņēmumu dienestā, kā arī - iemaksātā vai iekasētā nodokļa apjomu vienotajā nodokļu kontā.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otrajā daļā vārdus "kā arī noziedzīgus nodarījumus par izvairīšanos no nodokļu un tiem pielīdzināto maksājumu nomaksas un par krāpšanu";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Valsts ieņēmumu dienestam ar likumu varētu  atļaut neizmantot iesniegtos ziņojumus lai atklātu un novērstu noziedzīgus nodarījumus par izvairīšanos no nodokļu un tiem pielīdzināto maksājumu nomaksas un par krāpšanu, kā to paredz likumprojekts  piedāvājot svītrot šos vārdus: "kā arī noziedzīgus nodarījumus par izvairīšanos no nodokļu un tiem pielīdzināto maksājumu nomaksas un par krāpšanu";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tiek norādīts par nepieciešamību VID izstrādāt un regulāri atjaunot vadlīnijas, kādos gadījumos NILLTPFN likuma subjektam par konstatēto aizdomīgo darījumu ir sniedzama informācija arī Valsts ieņēmumu dienestam, tad šāds pienākums arī ir jānosaka Valsts ieņēmumu dienestam, nevis vienkāršu jāizslēdz darījuma aizdomīguma pazīmes nodokļu jomā no likuma.  Tādējādi 3 daļa izsakāma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izstrādā un regulāri atjauno vadlīnijas, kādos gadījumos Noziedzīgi iegūtu līdzekļu legalizācijas un terorisma un proliferācijas finansēšanas novēršanas likuma subjektam par konstatēto aizdomīgo darījumu ir sniedzama informācija arī Valsts ieņēmumu dienestam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Ja normatīvajos aktos noteiktais nodokļa, nodevas un cita valsts noteiktā maksājuma maksāšanas termiņš sakrīt ar nedēļas atpūtas dienu vai svētku dienu, tad par maksāšanas dienu uzskatāma nākamā darbdiena.".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vienādus terminus par brīvdienām un svētku dienām, gan 29.panta trešajā daļā, gan jaunajā 3.</w:t>
            </w:r>
            <w:r w:rsidR="00000000" w:rsidRPr="00000000" w:rsidDel="00000000">
              <w:rPr>
                <w:vertAlign w:val="superscript"/>
                <w:rtl w:val="0"/>
              </w:rPr>
              <w:t xml:space="preserve">1</w:t>
            </w:r>
            <w:r w:rsidR="00000000" w:rsidRPr="00000000" w:rsidDel="00000000">
              <w:rPr>
                <w:rtl w:val="0"/>
              </w:rPr>
              <w:t xml:space="preserve">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ja vienā daļā tiek lietots "termiņš sakrīt ar brīvdienu (svētku dienu), bet otrā- "termiņš sakrīt ar nedēļas atpūtas dienu vai svētku dienu". Turklāt nav izpraotams par kādām atpūtas dienām jaunā norma runā.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punkta "b" apakšpunktu pēc vārdiem "nav personas koda, —" ar vārdiem "Valsts ieņēmumu dienesta piešķirtais reģistrācijas numurs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ir stājies spēkā Fizisko personu reģistra likums, kura mērķis ir izveidot un uzturēt vienotu fizisko personu reģistrācijas un uzskaites sistēmu — Fizisko personu reģistru (turpmāk — Reģistrs), lai nodrošinātu fizisko personu identifikāciju un datu apstrādi, ko veic valsts institūcijas un amatpersonas, lūdzam pievienot šādu Ministru kabineta protokolluzdevumu: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Visām ministrijām līdz_________ noteiktā kārtībā iesniegt Ministru kabinetā normatīvo aktu grozījumus, kas nodrošinās fizisko personu identifikāciju, atbilstoši Fizisko personu reģistra likumam, t.sk. veicot grozījumus  Ministru kabineta 2010.gada 15.septembra noteikumu Nr.827 "Noteikumi par valsts sociālās apdrošināšanas obligāto iemaksu veicēju reģistrāciju un ziņojumiem par valsts sociālās apdrošināšanas obligātajām iemaksām un iedzīvotāju ienākuma nodokli" 10.punktā, nodrošinot visiem darba ņēmējiem Fizisko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pieņemami, ka joprojām minētais 10.punkts noteic, ka nevis brīdī, kad fiziskai personai rodas tiesības būt nodarbinātam Latvijā, tiek piešķirts unikāls numurs, bet tikai tad, kas darba devējs lūdz VID šādam darbiniekam piešķirt VID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personas kodu. m nav Latvijas Republikas Iedzīvotāju reģistra piešķirtā personas koda, darba devējs, iesniedz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Fizisko personu reģistrā iekļauj un aktualizē ziņas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pilsoni un Latvijas nepilsoni;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ārzemnieku: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kurš Latvijā saņēmis uzturēšanās atļauju, Eiropas Savienības pilsoņa reģistrācijas apliecību (turpmāk — reģistrācijas apliecība) vai Eiropas Savienības pilsoņa pastāvīgās uzturēšanās apliecību (turpmāk — pastāvīgās uzturēšanās apliecība),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kuram Latvijā piešķirts bezvalstnieka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kurš iesniedzis dokumentus uzturēšanās atļaujas, reģistrācijas apliecības vai pastāvīgās uzturēšanās apliecības pieprasīšanai,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kuram ir tiesiska saikne ar Latviju, uz kuras pamata veidojas vai ir izveidojušās savstarpējas tiesības un pienākumi nekustamā īpašuma, komercdarbības, veselības, nodokļu, pabalstu un izglītības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kurš vēlas saņemt Latvijas personas apliecību (elektroniskās identifikācijas karti), lai veicinātu ekonomikas, zinātnes, izglītības vai kultūras sakaru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kurš vēlas Latvijā saņemt valsts pārvaldes pakalpojumus elektroniski, izmantojot Eiropas Savienības dalībvalsts, Eiropas Ekonomikas zonas valsts vai Šveices Konfederācijas izsniegto elektroniskās identifikācijas līdzekli;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kurš ir Latvijā akreditētas ārvalsts diplomātiskās pārstāvniecības personāla darbinieks, ārvalsts konsulārās iestādes darbinieks, cita starptautisko publisko tiesību subjekta vai tā Latvijā akreditētas pārstāvniecības darbinieks vai amatpersona, kā arī šāda darbinieka vai amatpersonas ģimenes loceklis vai privātais mājkalpotājs, kura statusu Latvijā nosaka starptautisks līgums un kurš ir piekritis ziņu iekļaušanai un aktualizēšanai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attiecībā uz kuru Latvijā veic dzimšanas fakta vai laulības reģistrāciju vai kurš atkārtoti pieprasa savas laulības vai dzimšanas fakta reģistrāciju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kurš ir patvēruma meklētājs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 kurš Latvijā reģistrē partnerību vai izbeidz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punkta "b" apakšpunktu pēc vārdiem "nav personas koda, —" ar vārdiem "Valsts ieņēmumu dienesta piešķirtais reģistrācijas numurs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Nodarbināto personu identifikācija elektroniskajās sistēmās, protams, pieprasa unificētus reģistrācijas numurus, tomēr tā kā visas  personas, kurām ir tiesības strādāt Latvijas Republikā, tiek identificētas, tad šo personu reģistrēšana ar unificētu reģistrācijas numuru ir jānodrošina pirmajā saskarsmes posmā ar Latvijas Republiku, nevis nosakot, ka pēc tam Valsts ieņēmumu dienests piešķir reģistrācijas numuru. Tādējādi lūdzam normu izteikt redakcijā, kas nodrošina, ka visām personām, kurām ir tiesības būt nodarbinātām Latvijas Republikā, tiek piešķirti unikāli reģistrācijas numuri, kas tiek lietoti visās valsts informācijas sistēmās un kas tiek piešķirti brīdī, kad persona iegūst tiesības būt nodarbinātai Latvijas Republikā, nodrošinot, ka valsts informāciju sistēmas automatizēti apmainās ar datiem tālākos procesos.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būvniecības ierosinātājam piešķirtais Latvijas Republikas Uzņēmumu reģistra vienotais reģistrācijas numurs vai Valsts ieņēmumu dienesta nodokļu maksātāja reģistrācijas kods, vai personas kods (ja būvniecības ierosinātājs ir fiziskā persona), vai, ja būvniecības ierosinātājs ir ārzemnieks, par kuru nav iekļautas ziņas Latvijas Republikas Iedzīvotāju reģistrā, vai ārvalstī reģistrēta juridiskā persona, kas nav reģistrēta Latvijas Republikas Uzņēmumu reģistra vestajos reģistros vai Valsts ieņēmumu dienesta nodokļu maksātāju reģistrā, — citi identifikācijas dati, kuri atbilstoši vispārīgajos būvnoteikumos noteiktajam prasībām norādāmi būvniecības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vispārīgajiem būvnoteikumiem  Būvniecību var ierosināt: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zemes vai būves īpašnieks vai, ja tāda nav, tiesiskais valdītājs (arī publiskas personas zemes vai būves tiesiskais valdītājs), lietotājs, kuram ar līgumu noteiktas tiesības būvēt, vai servitūta izlietotājs;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pašvaldība, ja tā sakārto vai nojauc būvi, kas kļuvusi bīstama un rada apdraudējumu cilvēku drošībai, vai nojauc patvaļīgās būvniecības objektu;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enerģētikas un elektronisko sakaru reglamentējošajos normatīvajos aktos noteiktajos gadījumos – energoapgādes komersants un elektronisko sakaru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zemes vai būves īpašnieks vai, ja tāda nav, tiesiskais valdītājs (arī publiskas personas zemes vai būves tiesiskais valdītājs), lietotājs, kuram ar līgumu noteiktas tiesības būvēt, vai servitūta izlietotājs – būves ekspluatācijai nepieciešamās inženierbūves ceļu zemes nodalījuma joslā.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visu jaunbūvējamo vai rekonstruējamo, pērbūvējamo, utt, būvju īpašnieki kā juridiskās, tā fiziskās personas tiek identificētas ar unikāliem identifikatoriem, kas tiek lietoti visās valsts informācijas sistēmās, ne tikai VID. Lūdzam pievienot Ministru kabineta protokollēmumu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sadarbībā ar Finanšu un Ekonomikas ministrijām  līdz_________ noteiktā kārtībā iesniegt Ministru kabinetā normatīvo aktu projektu, kas nodrošinās visu Latvijā esošo nekustamo īpašumu, kā arī jaunbūvējamo būvju īpašnieku identifikāciju ar unikāliem reģistrācijas numuriem, kas lietojami visās valsts informācijas sistēmās, t.sk. Zemesgrāmatā, Būvniecības informācijas sistēmā, Valsts ieņēmumu dienesta sistēmās,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 (Lāsma Ūbele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29.07.2024.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24-TA-151</w:t>
    </w:r>
    <w:r>
      <w:br/>
    </w:r>
    <w:r w:rsidR="00000000" w:rsidRPr="00000000" w:rsidDel="00000000">
      <w:rPr>
        <w:rtl w:val="0"/>
      </w:rPr>
      <w:t xml:space="preserve">Izdrukāts 29.07.2024.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Atzinumi_24-TA-151.docx</dc:title>
</cp:coreProperties>
</file>

<file path=docProps/custom.xml><?xml version="1.0" encoding="utf-8"?>
<Properties xmlns="http://schemas.openxmlformats.org/officeDocument/2006/custom-properties" xmlns:vt="http://schemas.openxmlformats.org/officeDocument/2006/docPropsVTypes"/>
</file>