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24-TA-2157: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nelikumīga tiešsaistes satura ierobežošanu un informācijas pieprasīšanu no starpniecības pakalpojumu sniedzējiem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02.04.2025. 17.41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02.04.2025. 17.41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