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2268"/>
      </w:tblGrid>
      <w:tr w:rsidR="005B70AA" w:rsidTr="00992F1C" w14:paraId="0394BBDA" w14:textId="77777777">
        <w:trPr>
          <w:trHeight w:val="567"/>
        </w:trPr>
        <w:tc>
          <w:tcPr>
            <w:tcW w:w="680" w:type="dxa"/>
            <w:hideMark/>
          </w:tcPr>
          <w:p w:rsidR="00AB72C0" w:rsidP="00992F1C" w:rsidRDefault="00944163" w14:paraId="1EEBC57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AB72C0" w:rsidP="00992F1C" w:rsidRDefault="00944163" w14:paraId="560461BE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AB72C0" w:rsidP="00992F1C" w:rsidRDefault="00944163" w14:paraId="0126903E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2268" w:type="dxa"/>
            <w:tcBorders>
              <w:top w:val="nil"/>
              <w:left w:val="nil"/>
              <w:bottom w:val="dashed" w:color="auto" w:sz="4" w:space="0"/>
              <w:right w:val="nil"/>
            </w:tcBorders>
          </w:tcPr>
          <w:p w:rsidRPr="003416FC" w:rsidR="00AB72C0" w:rsidP="00992F1C" w:rsidRDefault="00944163" w14:paraId="3F784250" w14:textId="603C3F3F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hAnsi="Times New Roman" w:eastAsia="Times New Roman"/>
                <w:noProof/>
                <w:spacing w:val="20"/>
                <w:sz w:val="24"/>
                <w:szCs w:val="24"/>
              </w:rPr>
              <w:t>4-4.1e/21/2385</w:t>
            </w:r>
          </w:p>
        </w:tc>
      </w:tr>
      <w:tr w:rsidR="005B70AA" w:rsidTr="00992F1C" w14:paraId="07B4AF80" w14:textId="77777777">
        <w:trPr>
          <w:trHeight w:val="284"/>
        </w:trPr>
        <w:tc>
          <w:tcPr>
            <w:tcW w:w="680" w:type="dxa"/>
            <w:hideMark/>
          </w:tcPr>
          <w:p w:rsidR="00AB72C0" w:rsidP="00992F1C" w:rsidRDefault="00944163" w14:paraId="7BF74F64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Pr="00181060" w:rsidR="00AB72C0" w:rsidP="00992F1C" w:rsidRDefault="00944163" w14:paraId="59ADAE2E" w14:textId="0A3BA1D4">
            <w:pPr>
              <w:pStyle w:val="Header"/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  <w:t>16.06.2021.</w:t>
            </w:r>
          </w:p>
        </w:tc>
        <w:tc>
          <w:tcPr>
            <w:tcW w:w="567" w:type="dxa"/>
            <w:hideMark/>
          </w:tcPr>
          <w:p w:rsidR="00AB72C0" w:rsidP="00992F1C" w:rsidRDefault="00944163" w14:paraId="7700087A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226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Pr="00A84EB5" w:rsidR="00AB72C0" w:rsidP="00992F1C" w:rsidRDefault="00944163" w14:paraId="5752347E" w14:textId="4138E649">
            <w:pPr>
              <w:pStyle w:val="Header"/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  <w:t>15-01/2487</w:t>
            </w:r>
          </w:p>
        </w:tc>
      </w:tr>
    </w:tbl>
    <w:p w:rsidRPr="00F35919" w:rsidR="00F2080D" w:rsidP="00A41A8D" w:rsidRDefault="00F2080D" w14:paraId="35EF78F7" w14:textId="77777777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Pr="00F35919" w:rsidR="00713C03" w:rsidP="00941AFD" w:rsidRDefault="00944163" w14:paraId="3F006CA7" w14:textId="77777777">
      <w:pPr>
        <w:tabs>
          <w:tab w:val="left" w:pos="1515"/>
        </w:tabs>
        <w:spacing w:line="240" w:lineRule="auto"/>
        <w:jc w:val="right"/>
        <w:rPr>
          <w:rFonts w:ascii="Times New Roman" w:hAnsi="Times New Roman"/>
          <w:sz w:val="28"/>
          <w:szCs w:val="24"/>
        </w:rPr>
      </w:pPr>
      <w:r w:rsidRPr="00F35919">
        <w:rPr>
          <w:rFonts w:ascii="Times New Roman" w:hAnsi="Times New Roman"/>
          <w:sz w:val="28"/>
          <w:szCs w:val="24"/>
        </w:rPr>
        <w:t>Satiksmes</w:t>
      </w:r>
      <w:r w:rsidRPr="00F35919" w:rsidR="00B76FBA">
        <w:rPr>
          <w:rFonts w:ascii="Times New Roman" w:hAnsi="Times New Roman"/>
          <w:sz w:val="28"/>
          <w:szCs w:val="24"/>
        </w:rPr>
        <w:t xml:space="preserve"> ministrija</w:t>
      </w:r>
      <w:r w:rsidR="00AB72C0">
        <w:rPr>
          <w:rFonts w:ascii="Times New Roman" w:hAnsi="Times New Roman"/>
          <w:sz w:val="28"/>
          <w:szCs w:val="24"/>
        </w:rPr>
        <w:t>i</w:t>
      </w:r>
    </w:p>
    <w:p w:rsidR="003416FC" w:rsidP="00941AFD" w:rsidRDefault="003416FC" w14:paraId="0E55231B" w14:textId="77777777">
      <w:pPr>
        <w:pStyle w:val="Heading1"/>
        <w:shd w:val="clear" w:color="auto" w:fill="FFFFFF"/>
        <w:rPr>
          <w:rFonts w:eastAsia="Calibri"/>
          <w:i/>
        </w:rPr>
      </w:pPr>
    </w:p>
    <w:p w:rsidR="001003A6" w:rsidP="002000F5" w:rsidRDefault="00944163" w14:paraId="7539B7A0" w14:textId="77777777">
      <w:pPr>
        <w:pStyle w:val="Heading1"/>
        <w:shd w:val="clear" w:color="auto" w:fill="FFFFFF"/>
        <w:rPr>
          <w:rFonts w:eastAsia="Calibri"/>
          <w:i/>
        </w:rPr>
      </w:pPr>
      <w:r w:rsidRPr="00F35919">
        <w:rPr>
          <w:rFonts w:eastAsia="Calibri"/>
          <w:i/>
        </w:rPr>
        <w:t xml:space="preserve">Par pamatnostādņu projekta "Transporta attīstības pamatnostādnes </w:t>
      </w:r>
    </w:p>
    <w:p w:rsidRPr="00F35919" w:rsidR="00941AFD" w:rsidP="002000F5" w:rsidRDefault="00944163" w14:paraId="73306D84" w14:textId="42465C60">
      <w:pPr>
        <w:pStyle w:val="Heading1"/>
        <w:shd w:val="clear" w:color="auto" w:fill="FFFFFF"/>
        <w:rPr>
          <w:rFonts w:eastAsia="Calibri"/>
          <w:i/>
        </w:rPr>
      </w:pPr>
      <w:r w:rsidRPr="00F35919">
        <w:rPr>
          <w:rFonts w:eastAsia="Calibri"/>
          <w:i/>
        </w:rPr>
        <w:t>2021.-2027.gadam" (VSS-186) saskaņošanu</w:t>
      </w:r>
    </w:p>
    <w:p w:rsidRPr="00F35919" w:rsidR="00047388" w:rsidP="002000F5" w:rsidRDefault="00047388" w14:paraId="23E64F53" w14:textId="77777777">
      <w:pPr>
        <w:widowControl/>
        <w:spacing w:after="0" w:line="240" w:lineRule="auto"/>
        <w:rPr>
          <w:rFonts w:ascii="Times New Roman" w:hAnsi="Times New Roman"/>
          <w:sz w:val="28"/>
          <w:szCs w:val="24"/>
        </w:rPr>
      </w:pPr>
    </w:p>
    <w:p w:rsidRPr="00F3252A" w:rsidR="001003A6" w:rsidP="005E3F0F" w:rsidRDefault="00944163" w14:paraId="454AF1F5" w14:textId="4DF8989D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Izglītības un zinātnes ministrija </w:t>
      </w:r>
      <w:r w:rsidRPr="00F35919">
        <w:rPr>
          <w:rFonts w:ascii="Times New Roman" w:hAnsi="Times New Roman"/>
          <w:sz w:val="28"/>
          <w:szCs w:val="24"/>
        </w:rPr>
        <w:t xml:space="preserve">(turpmāk – </w:t>
      </w:r>
      <w:r w:rsidR="002000F5">
        <w:rPr>
          <w:rFonts w:ascii="Times New Roman" w:hAnsi="Times New Roman"/>
          <w:sz w:val="28"/>
          <w:szCs w:val="24"/>
        </w:rPr>
        <w:t>ministrija</w:t>
      </w:r>
      <w:r w:rsidRPr="00F35919">
        <w:rPr>
          <w:rFonts w:ascii="Times New Roman" w:hAnsi="Times New Roman"/>
          <w:sz w:val="28"/>
          <w:szCs w:val="24"/>
        </w:rPr>
        <w:t>)</w:t>
      </w:r>
      <w:r>
        <w:rPr>
          <w:rFonts w:ascii="Times New Roman" w:hAnsi="Times New Roman"/>
          <w:sz w:val="28"/>
          <w:szCs w:val="24"/>
        </w:rPr>
        <w:t xml:space="preserve"> </w:t>
      </w:r>
      <w:r w:rsidRPr="00CD1A81" w:rsidR="00813459">
        <w:rPr>
          <w:rFonts w:ascii="Times New Roman" w:hAnsi="Times New Roman"/>
          <w:sz w:val="28"/>
          <w:szCs w:val="24"/>
        </w:rPr>
        <w:t>nesaskaņo</w:t>
      </w:r>
      <w:r w:rsidR="0081345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ar 2021. gada 16. jūnija</w:t>
      </w:r>
      <w:r w:rsidR="00A13438">
        <w:rPr>
          <w:rFonts w:ascii="Times New Roman" w:hAnsi="Times New Roman"/>
          <w:sz w:val="28"/>
          <w:szCs w:val="24"/>
        </w:rPr>
        <w:t xml:space="preserve"> </w:t>
      </w:r>
      <w:r w:rsidR="009D04F3">
        <w:rPr>
          <w:rFonts w:ascii="Times New Roman" w:hAnsi="Times New Roman"/>
          <w:sz w:val="28"/>
          <w:szCs w:val="24"/>
        </w:rPr>
        <w:t>Satiksmes ministrijas</w:t>
      </w:r>
      <w:r w:rsidRPr="001003A6">
        <w:rPr>
          <w:rFonts w:ascii="Times New Roman" w:hAnsi="Times New Roman"/>
          <w:sz w:val="28"/>
          <w:szCs w:val="24"/>
        </w:rPr>
        <w:t xml:space="preserve"> </w:t>
      </w:r>
      <w:r w:rsidR="00640D99">
        <w:rPr>
          <w:rFonts w:ascii="Times New Roman" w:hAnsi="Times New Roman"/>
          <w:sz w:val="28"/>
          <w:szCs w:val="24"/>
        </w:rPr>
        <w:t>pavadvēstuli Nr. 15</w:t>
      </w:r>
      <w:r w:rsidRPr="00F35919">
        <w:rPr>
          <w:rFonts w:ascii="Times New Roman" w:hAnsi="Times New Roman"/>
          <w:sz w:val="28"/>
          <w:szCs w:val="24"/>
        </w:rPr>
        <w:t>–</w:t>
      </w:r>
      <w:r w:rsidR="00640D99">
        <w:rPr>
          <w:rFonts w:ascii="Times New Roman" w:hAnsi="Times New Roman"/>
          <w:sz w:val="28"/>
          <w:szCs w:val="24"/>
        </w:rPr>
        <w:t>01/2487</w:t>
      </w:r>
      <w:r w:rsidR="009D04F3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iesniegto </w:t>
      </w:r>
      <w:r w:rsidR="00C739B2">
        <w:rPr>
          <w:rFonts w:ascii="Times New Roman" w:hAnsi="Times New Roman"/>
          <w:sz w:val="28"/>
          <w:szCs w:val="24"/>
        </w:rPr>
        <w:t>pamatnostādņu projekt</w:t>
      </w:r>
      <w:r>
        <w:rPr>
          <w:rFonts w:ascii="Times New Roman" w:hAnsi="Times New Roman"/>
          <w:sz w:val="28"/>
          <w:szCs w:val="24"/>
        </w:rPr>
        <w:t>u</w:t>
      </w:r>
      <w:r w:rsidR="00813459">
        <w:rPr>
          <w:rFonts w:ascii="Times New Roman" w:hAnsi="Times New Roman"/>
          <w:sz w:val="28"/>
          <w:szCs w:val="24"/>
        </w:rPr>
        <w:t xml:space="preserve"> </w:t>
      </w:r>
      <w:r w:rsidR="002000F5">
        <w:rPr>
          <w:rFonts w:ascii="Times New Roman" w:hAnsi="Times New Roman"/>
          <w:sz w:val="28"/>
          <w:szCs w:val="24"/>
        </w:rPr>
        <w:t>“</w:t>
      </w:r>
      <w:r w:rsidRPr="00C706A8" w:rsidR="00813459">
        <w:rPr>
          <w:rFonts w:ascii="Times New Roman" w:hAnsi="Times New Roman"/>
          <w:sz w:val="28"/>
          <w:szCs w:val="24"/>
        </w:rPr>
        <w:t>Transporta attīstības pamatnostādnes 2021.</w:t>
      </w:r>
      <w:r w:rsidRPr="00F35919" w:rsidR="00C739B2">
        <w:rPr>
          <w:rFonts w:ascii="Times New Roman" w:hAnsi="Times New Roman"/>
          <w:sz w:val="28"/>
          <w:szCs w:val="24"/>
        </w:rPr>
        <w:t>–</w:t>
      </w:r>
      <w:r w:rsidRPr="00C706A8" w:rsidR="00813459">
        <w:rPr>
          <w:rFonts w:ascii="Times New Roman" w:hAnsi="Times New Roman"/>
          <w:sz w:val="28"/>
          <w:szCs w:val="24"/>
        </w:rPr>
        <w:t>2027.</w:t>
      </w:r>
      <w:r w:rsidR="00C739B2">
        <w:rPr>
          <w:rFonts w:ascii="Times New Roman" w:hAnsi="Times New Roman"/>
          <w:sz w:val="28"/>
          <w:szCs w:val="24"/>
        </w:rPr>
        <w:t xml:space="preserve"> </w:t>
      </w:r>
      <w:r w:rsidRPr="00C706A8" w:rsidR="00813459">
        <w:rPr>
          <w:rFonts w:ascii="Times New Roman" w:hAnsi="Times New Roman"/>
          <w:sz w:val="28"/>
          <w:szCs w:val="24"/>
        </w:rPr>
        <w:t>gada</w:t>
      </w:r>
      <w:r>
        <w:rPr>
          <w:rFonts w:ascii="Times New Roman" w:hAnsi="Times New Roman"/>
          <w:sz w:val="28"/>
          <w:szCs w:val="24"/>
        </w:rPr>
        <w:t xml:space="preserve"> </w:t>
      </w:r>
      <w:r w:rsidR="00C739B2">
        <w:rPr>
          <w:rFonts w:ascii="Times New Roman" w:hAnsi="Times New Roman"/>
          <w:sz w:val="28"/>
          <w:szCs w:val="24"/>
        </w:rPr>
        <w:t xml:space="preserve">versiju ar pavadvēstuli Nr. 15 </w:t>
      </w:r>
      <w:r w:rsidRPr="00F35919" w:rsidR="00C739B2">
        <w:rPr>
          <w:rFonts w:ascii="Times New Roman" w:hAnsi="Times New Roman"/>
          <w:sz w:val="28"/>
          <w:szCs w:val="24"/>
        </w:rPr>
        <w:t>–</w:t>
      </w:r>
      <w:r w:rsidR="00C739B2">
        <w:rPr>
          <w:rFonts w:ascii="Times New Roman" w:hAnsi="Times New Roman"/>
          <w:sz w:val="28"/>
          <w:szCs w:val="24"/>
        </w:rPr>
        <w:t xml:space="preserve"> 01/2487 </w:t>
      </w:r>
      <w:r w:rsidRPr="00C706A8" w:rsidR="00813459">
        <w:rPr>
          <w:rFonts w:ascii="Times New Roman" w:hAnsi="Times New Roman"/>
          <w:sz w:val="28"/>
          <w:szCs w:val="24"/>
        </w:rPr>
        <w:t xml:space="preserve">un </w:t>
      </w:r>
      <w:r w:rsidRPr="00F35919" w:rsidR="00813459">
        <w:rPr>
          <w:rFonts w:ascii="Times New Roman" w:hAnsi="Times New Roman"/>
          <w:sz w:val="28"/>
          <w:szCs w:val="24"/>
        </w:rPr>
        <w:t xml:space="preserve"> </w:t>
      </w:r>
      <w:r w:rsidRPr="00CD1A81" w:rsidR="00813459">
        <w:rPr>
          <w:rFonts w:ascii="Times New Roman" w:hAnsi="Times New Roman"/>
          <w:sz w:val="28"/>
          <w:szCs w:val="24"/>
        </w:rPr>
        <w:t xml:space="preserve">uztur </w:t>
      </w:r>
      <w:r w:rsidR="008D1F71">
        <w:rPr>
          <w:rFonts w:ascii="Times New Roman" w:hAnsi="Times New Roman"/>
          <w:sz w:val="28"/>
          <w:szCs w:val="24"/>
        </w:rPr>
        <w:t>2021. gada 2</w:t>
      </w:r>
      <w:r w:rsidR="00C24510">
        <w:rPr>
          <w:rFonts w:ascii="Times New Roman" w:hAnsi="Times New Roman"/>
          <w:sz w:val="28"/>
          <w:szCs w:val="24"/>
        </w:rPr>
        <w:t>8</w:t>
      </w:r>
      <w:r>
        <w:rPr>
          <w:rFonts w:ascii="Times New Roman" w:hAnsi="Times New Roman"/>
          <w:sz w:val="28"/>
          <w:szCs w:val="24"/>
        </w:rPr>
        <w:t xml:space="preserve">. maija </w:t>
      </w:r>
      <w:r w:rsidR="005F7607">
        <w:rPr>
          <w:rFonts w:ascii="Times New Roman" w:hAnsi="Times New Roman"/>
          <w:sz w:val="28"/>
          <w:szCs w:val="24"/>
        </w:rPr>
        <w:t xml:space="preserve">ministrijas </w:t>
      </w:r>
      <w:r w:rsidR="00EF146C">
        <w:rPr>
          <w:rFonts w:ascii="Times New Roman" w:hAnsi="Times New Roman"/>
          <w:sz w:val="28"/>
          <w:szCs w:val="24"/>
        </w:rPr>
        <w:t>vēstulē Nr.</w:t>
      </w:r>
      <w:r w:rsidRPr="00EF146C" w:rsidR="00EF146C">
        <w:rPr>
          <w:rFonts w:ascii="Times New Roman" w:hAnsi="Times New Roman"/>
          <w:sz w:val="28"/>
          <w:szCs w:val="24"/>
        </w:rPr>
        <w:t xml:space="preserve"> 4</w:t>
      </w:r>
      <w:r w:rsidR="00C739B2">
        <w:rPr>
          <w:rFonts w:ascii="Times New Roman" w:hAnsi="Times New Roman"/>
          <w:sz w:val="28"/>
          <w:szCs w:val="24"/>
        </w:rPr>
        <w:t xml:space="preserve"> </w:t>
      </w:r>
      <w:r w:rsidRPr="00F35919" w:rsidR="00C739B2">
        <w:rPr>
          <w:rFonts w:ascii="Times New Roman" w:hAnsi="Times New Roman"/>
          <w:sz w:val="28"/>
          <w:szCs w:val="24"/>
        </w:rPr>
        <w:t>–</w:t>
      </w:r>
      <w:r w:rsidR="00C739B2">
        <w:rPr>
          <w:rFonts w:ascii="Times New Roman" w:hAnsi="Times New Roman"/>
          <w:sz w:val="28"/>
          <w:szCs w:val="24"/>
        </w:rPr>
        <w:t xml:space="preserve"> </w:t>
      </w:r>
      <w:r w:rsidRPr="00EF146C" w:rsidR="00EF146C">
        <w:rPr>
          <w:rFonts w:ascii="Times New Roman" w:hAnsi="Times New Roman"/>
          <w:sz w:val="28"/>
          <w:szCs w:val="24"/>
        </w:rPr>
        <w:t>3.2e/21/2048</w:t>
      </w:r>
      <w:r w:rsidR="004624D5">
        <w:rPr>
          <w:rFonts w:ascii="Times New Roman" w:hAnsi="Times New Roman"/>
          <w:sz w:val="28"/>
          <w:szCs w:val="24"/>
        </w:rPr>
        <w:t xml:space="preserve"> izteikto</w:t>
      </w:r>
      <w:r>
        <w:rPr>
          <w:rFonts w:ascii="Times New Roman" w:hAnsi="Times New Roman"/>
          <w:sz w:val="28"/>
          <w:szCs w:val="24"/>
        </w:rPr>
        <w:t xml:space="preserve"> iebildumu </w:t>
      </w:r>
      <w:r w:rsidRPr="00F35919" w:rsidR="00813459">
        <w:rPr>
          <w:rFonts w:ascii="Times New Roman" w:hAnsi="Times New Roman"/>
          <w:sz w:val="28"/>
          <w:szCs w:val="24"/>
        </w:rPr>
        <w:t xml:space="preserve">par rīcības pasākumu/virzienu Nr. 5.1.3. „Saglabāt </w:t>
      </w:r>
      <w:r w:rsidRPr="00F3252A" w:rsidR="00813459">
        <w:rPr>
          <w:rFonts w:ascii="Times New Roman" w:hAnsi="Times New Roman"/>
          <w:sz w:val="28"/>
          <w:szCs w:val="24"/>
        </w:rPr>
        <w:t xml:space="preserve">autonomu jūrniecības izglītības iestāžu tīklu un nodrošināt optimālu jūrniecības izglītības programmu </w:t>
      </w:r>
      <w:r w:rsidRPr="00F3252A" w:rsidR="000A712A">
        <w:rPr>
          <w:rFonts w:ascii="Times New Roman" w:hAnsi="Times New Roman"/>
          <w:sz w:val="28"/>
          <w:szCs w:val="24"/>
        </w:rPr>
        <w:t>klāstu”</w:t>
      </w:r>
      <w:r w:rsidRPr="00F3252A" w:rsidR="00A51DD0">
        <w:rPr>
          <w:rFonts w:ascii="Times New Roman" w:hAnsi="Times New Roman"/>
          <w:sz w:val="28"/>
          <w:szCs w:val="24"/>
        </w:rPr>
        <w:t>.</w:t>
      </w:r>
    </w:p>
    <w:p w:rsidRPr="00F3252A" w:rsidR="00845920" w:rsidP="005E3F0F" w:rsidRDefault="00944163" w14:paraId="17B3AFEB" w14:textId="48C30C26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 w:rsidRPr="00F3252A">
        <w:rPr>
          <w:rFonts w:ascii="Times New Roman" w:hAnsi="Times New Roman"/>
          <w:sz w:val="28"/>
          <w:szCs w:val="24"/>
        </w:rPr>
        <w:t xml:space="preserve">Lūdzam svītrot no pamatnostādņu projekta </w:t>
      </w:r>
      <w:r w:rsidRPr="00F3252A" w:rsidR="001003A6">
        <w:rPr>
          <w:rFonts w:ascii="Times New Roman" w:hAnsi="Times New Roman"/>
          <w:sz w:val="28"/>
          <w:szCs w:val="24"/>
        </w:rPr>
        <w:t xml:space="preserve">1.pielikuma </w:t>
      </w:r>
      <w:r w:rsidRPr="00F3252A">
        <w:rPr>
          <w:rFonts w:ascii="Times New Roman" w:hAnsi="Times New Roman"/>
          <w:sz w:val="28"/>
          <w:szCs w:val="24"/>
        </w:rPr>
        <w:t>rīcības pasākum</w:t>
      </w:r>
      <w:r w:rsidRPr="00F3252A" w:rsidR="005F7607">
        <w:rPr>
          <w:rFonts w:ascii="Times New Roman" w:hAnsi="Times New Roman"/>
          <w:sz w:val="28"/>
          <w:szCs w:val="24"/>
        </w:rPr>
        <w:t>a</w:t>
      </w:r>
      <w:r w:rsidRPr="00F3252A">
        <w:rPr>
          <w:rFonts w:ascii="Times New Roman" w:hAnsi="Times New Roman"/>
          <w:sz w:val="28"/>
          <w:szCs w:val="24"/>
        </w:rPr>
        <w:t>/virzien</w:t>
      </w:r>
      <w:r w:rsidRPr="00F3252A" w:rsidR="005F7607">
        <w:rPr>
          <w:rFonts w:ascii="Times New Roman" w:hAnsi="Times New Roman"/>
          <w:sz w:val="28"/>
          <w:szCs w:val="24"/>
        </w:rPr>
        <w:t>a</w:t>
      </w:r>
      <w:r w:rsidRPr="00F3252A">
        <w:rPr>
          <w:rFonts w:ascii="Times New Roman" w:hAnsi="Times New Roman"/>
          <w:sz w:val="28"/>
          <w:szCs w:val="24"/>
        </w:rPr>
        <w:t xml:space="preserve"> Nr. 5.1.3.</w:t>
      </w:r>
      <w:r w:rsidRPr="00F3252A" w:rsidR="005F7607">
        <w:rPr>
          <w:rFonts w:ascii="Times New Roman" w:hAnsi="Times New Roman"/>
          <w:sz w:val="28"/>
          <w:szCs w:val="24"/>
        </w:rPr>
        <w:t xml:space="preserve"> </w:t>
      </w:r>
      <w:r w:rsidRPr="00F3252A" w:rsidR="001003A6">
        <w:rPr>
          <w:rFonts w:ascii="Times New Roman" w:hAnsi="Times New Roman"/>
          <w:sz w:val="28"/>
          <w:szCs w:val="24"/>
        </w:rPr>
        <w:t xml:space="preserve">vārdus </w:t>
      </w:r>
      <w:r w:rsidRPr="00F3252A" w:rsidR="005F7607">
        <w:rPr>
          <w:rFonts w:ascii="Times New Roman" w:hAnsi="Times New Roman"/>
          <w:sz w:val="28"/>
          <w:szCs w:val="24"/>
        </w:rPr>
        <w:t>„Saglabāt autonomu jūrniecības izglītības iestāžu tīklu</w:t>
      </w:r>
      <w:r w:rsidRPr="00F3252A" w:rsidR="001003A6">
        <w:rPr>
          <w:rFonts w:ascii="Times New Roman" w:hAnsi="Times New Roman"/>
          <w:sz w:val="28"/>
          <w:szCs w:val="24"/>
        </w:rPr>
        <w:t xml:space="preserve"> un</w:t>
      </w:r>
      <w:r w:rsidRPr="00F3252A" w:rsidR="005F7607">
        <w:rPr>
          <w:rFonts w:ascii="Times New Roman" w:hAnsi="Times New Roman"/>
          <w:sz w:val="28"/>
          <w:szCs w:val="24"/>
        </w:rPr>
        <w:t>”</w:t>
      </w:r>
      <w:r w:rsidRPr="00F3252A">
        <w:rPr>
          <w:rFonts w:ascii="Times New Roman" w:hAnsi="Times New Roman"/>
          <w:sz w:val="28"/>
          <w:szCs w:val="24"/>
        </w:rPr>
        <w:t>, veicot attiecīgas izmaiņas izziņā.</w:t>
      </w:r>
    </w:p>
    <w:p w:rsidRPr="00F3252A" w:rsidR="00501B3D" w:rsidP="005E3F0F" w:rsidRDefault="00944163" w14:paraId="557DEC0E" w14:textId="7AF5BB12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 w:rsidRPr="00F3252A">
        <w:rPr>
          <w:rFonts w:ascii="Times New Roman" w:hAnsi="Times New Roman"/>
          <w:sz w:val="28"/>
          <w:szCs w:val="24"/>
        </w:rPr>
        <w:t>Ievērojot minēto, kā arī uzturētajā iebildum</w:t>
      </w:r>
      <w:r w:rsidRPr="00F3252A" w:rsidR="007E4D76">
        <w:rPr>
          <w:rFonts w:ascii="Times New Roman" w:hAnsi="Times New Roman"/>
          <w:sz w:val="28"/>
          <w:szCs w:val="24"/>
        </w:rPr>
        <w:t>ā</w:t>
      </w:r>
      <w:r w:rsidRPr="00F3252A">
        <w:rPr>
          <w:rFonts w:ascii="Times New Roman" w:hAnsi="Times New Roman"/>
          <w:sz w:val="28"/>
          <w:szCs w:val="24"/>
        </w:rPr>
        <w:t xml:space="preserve"> minēto, </w:t>
      </w:r>
      <w:r w:rsidRPr="00F3252A" w:rsidR="00A41A8D">
        <w:rPr>
          <w:rFonts w:ascii="Times New Roman" w:hAnsi="Times New Roman"/>
          <w:sz w:val="28"/>
          <w:szCs w:val="24"/>
        </w:rPr>
        <w:t>sniedz</w:t>
      </w:r>
      <w:r w:rsidRPr="00F3252A">
        <w:rPr>
          <w:rFonts w:ascii="Times New Roman" w:hAnsi="Times New Roman"/>
          <w:sz w:val="28"/>
          <w:szCs w:val="24"/>
        </w:rPr>
        <w:t>am</w:t>
      </w:r>
      <w:r w:rsidRPr="00F3252A" w:rsidR="00A41A8D">
        <w:rPr>
          <w:rFonts w:ascii="Times New Roman" w:hAnsi="Times New Roman"/>
          <w:sz w:val="28"/>
          <w:szCs w:val="24"/>
        </w:rPr>
        <w:t xml:space="preserve"> </w:t>
      </w:r>
      <w:r w:rsidRPr="00F3252A">
        <w:rPr>
          <w:rFonts w:ascii="Times New Roman" w:hAnsi="Times New Roman"/>
          <w:sz w:val="28"/>
          <w:szCs w:val="24"/>
        </w:rPr>
        <w:t>vēl šādu papildinošu</w:t>
      </w:r>
      <w:r w:rsidRPr="00F3252A" w:rsidR="00A41A8D">
        <w:rPr>
          <w:rFonts w:ascii="Times New Roman" w:hAnsi="Times New Roman"/>
          <w:sz w:val="28"/>
          <w:szCs w:val="24"/>
        </w:rPr>
        <w:t xml:space="preserve"> skaidrojumu</w:t>
      </w:r>
      <w:r w:rsidRPr="00F3252A" w:rsidR="00445B80">
        <w:rPr>
          <w:rFonts w:ascii="Times New Roman" w:hAnsi="Times New Roman"/>
          <w:sz w:val="28"/>
          <w:szCs w:val="24"/>
        </w:rPr>
        <w:t>.</w:t>
      </w:r>
      <w:r w:rsidRPr="00F3252A">
        <w:rPr>
          <w:rFonts w:ascii="Times New Roman" w:hAnsi="Times New Roman"/>
          <w:sz w:val="28"/>
          <w:szCs w:val="24"/>
        </w:rPr>
        <w:t xml:space="preserve"> </w:t>
      </w:r>
    </w:p>
    <w:p w:rsidRPr="008B239D" w:rsidR="001608AF" w:rsidP="008B239D" w:rsidRDefault="00944163" w14:paraId="067B0F2B" w14:textId="0326D710">
      <w:pPr>
        <w:ind w:right="106" w:firstLine="567"/>
        <w:jc w:val="both"/>
        <w:rPr>
          <w:b/>
          <w:szCs w:val="24"/>
        </w:rPr>
      </w:pPr>
      <w:r w:rsidRPr="00F3252A">
        <w:rPr>
          <w:rFonts w:ascii="Times New Roman" w:hAnsi="Times New Roman"/>
          <w:sz w:val="28"/>
          <w:szCs w:val="24"/>
        </w:rPr>
        <w:t xml:space="preserve">Vēršam uzmanību, ka </w:t>
      </w:r>
      <w:r w:rsidRPr="00F3252A" w:rsidR="00CA2AB8">
        <w:rPr>
          <w:rFonts w:ascii="Times New Roman" w:hAnsi="Times New Roman"/>
          <w:sz w:val="28"/>
          <w:szCs w:val="24"/>
        </w:rPr>
        <w:t>l</w:t>
      </w:r>
      <w:r w:rsidRPr="00F3252A" w:rsidR="00271D9A">
        <w:rPr>
          <w:rFonts w:ascii="Times New Roman" w:hAnsi="Times New Roman"/>
          <w:sz w:val="28"/>
          <w:szCs w:val="24"/>
        </w:rPr>
        <w:t xml:space="preserve">ikuma </w:t>
      </w:r>
      <w:r w:rsidRPr="00F3252A" w:rsidR="009A7B28">
        <w:rPr>
          <w:rFonts w:ascii="Times New Roman" w:hAnsi="Times New Roman"/>
          <w:sz w:val="28"/>
          <w:szCs w:val="24"/>
        </w:rPr>
        <w:t>“Grozījumi Augstskolu likumā”</w:t>
      </w:r>
      <w:r w:rsidRPr="00F3252A" w:rsidR="007071ED">
        <w:rPr>
          <w:rFonts w:ascii="Times New Roman" w:hAnsi="Times New Roman"/>
          <w:sz w:val="28"/>
          <w:szCs w:val="24"/>
        </w:rPr>
        <w:t>, kas</w:t>
      </w:r>
      <w:r w:rsidRPr="00F3252A" w:rsidR="0087162C">
        <w:rPr>
          <w:rFonts w:ascii="Times New Roman" w:hAnsi="Times New Roman"/>
          <w:sz w:val="28"/>
          <w:szCs w:val="24"/>
        </w:rPr>
        <w:t xml:space="preserve"> pieņemti Saeimā š.g. 8.jūnijā</w:t>
      </w:r>
      <w:r w:rsidRPr="00F3252A">
        <w:rPr>
          <w:rStyle w:val="FootnoteReference"/>
          <w:rFonts w:ascii="Times New Roman" w:hAnsi="Times New Roman"/>
          <w:sz w:val="28"/>
          <w:szCs w:val="24"/>
        </w:rPr>
        <w:footnoteReference w:id="1"/>
      </w:r>
      <w:r w:rsidRPr="00F3252A" w:rsidR="0087162C">
        <w:rPr>
          <w:rFonts w:ascii="Times New Roman" w:hAnsi="Times New Roman"/>
          <w:sz w:val="28"/>
          <w:szCs w:val="24"/>
        </w:rPr>
        <w:t xml:space="preserve"> un </w:t>
      </w:r>
      <w:r w:rsidRPr="00F3252A" w:rsidR="007071ED">
        <w:rPr>
          <w:rFonts w:ascii="Times New Roman" w:hAnsi="Times New Roman"/>
          <w:sz w:val="28"/>
          <w:szCs w:val="24"/>
        </w:rPr>
        <w:t>stāsies spēkā 2021.</w:t>
      </w:r>
      <w:r w:rsidRPr="00F3252A" w:rsidR="008F04C7">
        <w:rPr>
          <w:rFonts w:ascii="Times New Roman" w:hAnsi="Times New Roman"/>
          <w:sz w:val="28"/>
          <w:szCs w:val="24"/>
        </w:rPr>
        <w:t xml:space="preserve"> </w:t>
      </w:r>
      <w:r w:rsidRPr="00F3252A" w:rsidR="007071ED">
        <w:rPr>
          <w:rFonts w:ascii="Times New Roman" w:hAnsi="Times New Roman"/>
          <w:sz w:val="28"/>
          <w:szCs w:val="24"/>
        </w:rPr>
        <w:t>gada 16.</w:t>
      </w:r>
      <w:r w:rsidRPr="00F3252A" w:rsidR="008F04C7">
        <w:rPr>
          <w:rFonts w:ascii="Times New Roman" w:hAnsi="Times New Roman"/>
          <w:sz w:val="28"/>
          <w:szCs w:val="24"/>
        </w:rPr>
        <w:t xml:space="preserve"> </w:t>
      </w:r>
      <w:r w:rsidRPr="00F3252A" w:rsidR="007071ED">
        <w:rPr>
          <w:rFonts w:ascii="Times New Roman" w:hAnsi="Times New Roman"/>
          <w:sz w:val="28"/>
          <w:szCs w:val="24"/>
        </w:rPr>
        <w:t>augustā</w:t>
      </w:r>
      <w:r w:rsidRPr="00F3252A">
        <w:rPr>
          <w:rStyle w:val="FootnoteReference"/>
          <w:rFonts w:ascii="Times New Roman" w:hAnsi="Times New Roman"/>
          <w:sz w:val="28"/>
          <w:szCs w:val="24"/>
        </w:rPr>
        <w:footnoteReference w:id="2"/>
      </w:r>
      <w:r w:rsidRPr="00F3252A" w:rsidR="00CA2AB8">
        <w:rPr>
          <w:rFonts w:ascii="Times New Roman" w:hAnsi="Times New Roman"/>
          <w:sz w:val="28"/>
          <w:szCs w:val="24"/>
        </w:rPr>
        <w:t xml:space="preserve"> (</w:t>
      </w:r>
      <w:r w:rsidRPr="00F3252A" w:rsidR="008A06F3">
        <w:rPr>
          <w:rFonts w:ascii="Times New Roman" w:hAnsi="Times New Roman"/>
          <w:sz w:val="28"/>
          <w:szCs w:val="24"/>
        </w:rPr>
        <w:t>turpmāk</w:t>
      </w:r>
      <w:r w:rsidRPr="00F3252A" w:rsidR="00CA2AB8">
        <w:rPr>
          <w:rFonts w:ascii="Times New Roman" w:hAnsi="Times New Roman"/>
          <w:sz w:val="28"/>
          <w:szCs w:val="24"/>
        </w:rPr>
        <w:t xml:space="preserve"> – likuma grozījumi) 5.pants paredz, ka Augstskolu likuma</w:t>
      </w:r>
      <w:r w:rsidR="00FF795C">
        <w:rPr>
          <w:rFonts w:ascii="Times New Roman" w:hAnsi="Times New Roman"/>
          <w:sz w:val="28"/>
          <w:szCs w:val="24"/>
        </w:rPr>
        <w:t xml:space="preserve"> </w:t>
      </w:r>
      <w:r w:rsidRPr="009A7B28" w:rsidR="009A7B28">
        <w:rPr>
          <w:rFonts w:ascii="Times New Roman" w:hAnsi="Times New Roman"/>
          <w:sz w:val="28"/>
          <w:szCs w:val="24"/>
        </w:rPr>
        <w:t>3.</w:t>
      </w:r>
      <w:r w:rsidRPr="008B239D" w:rsidR="008B239D">
        <w:rPr>
          <w:rFonts w:ascii="Times New Roman" w:hAnsi="Times New Roman"/>
          <w:sz w:val="28"/>
          <w:szCs w:val="24"/>
          <w:vertAlign w:val="superscript"/>
        </w:rPr>
        <w:t>4</w:t>
      </w:r>
      <w:r w:rsidR="00A51DD0">
        <w:rPr>
          <w:b/>
          <w:szCs w:val="24"/>
        </w:rPr>
        <w:t xml:space="preserve"> </w:t>
      </w:r>
      <w:r w:rsidRPr="009A7B28" w:rsidR="009A7B28">
        <w:rPr>
          <w:rFonts w:ascii="Times New Roman" w:hAnsi="Times New Roman"/>
          <w:sz w:val="28"/>
          <w:szCs w:val="24"/>
        </w:rPr>
        <w:t>pant</w:t>
      </w:r>
      <w:r w:rsidR="00445B80">
        <w:rPr>
          <w:rFonts w:ascii="Times New Roman" w:hAnsi="Times New Roman"/>
          <w:sz w:val="28"/>
          <w:szCs w:val="24"/>
        </w:rPr>
        <w:t>a</w:t>
      </w:r>
      <w:r w:rsidR="008A06F3">
        <w:rPr>
          <w:rFonts w:ascii="Times New Roman" w:hAnsi="Times New Roman"/>
          <w:sz w:val="28"/>
          <w:szCs w:val="24"/>
        </w:rPr>
        <w:t xml:space="preserve"> </w:t>
      </w:r>
      <w:r w:rsidR="009A7B28">
        <w:rPr>
          <w:rFonts w:ascii="Times New Roman" w:hAnsi="Times New Roman"/>
          <w:sz w:val="28"/>
          <w:szCs w:val="24"/>
        </w:rPr>
        <w:t>„</w:t>
      </w:r>
      <w:r w:rsidRPr="008B239D" w:rsidR="008B239D">
        <w:rPr>
          <w:rFonts w:ascii="Times New Roman" w:hAnsi="Times New Roman"/>
          <w:sz w:val="28"/>
          <w:szCs w:val="24"/>
        </w:rPr>
        <w:t>Lietišķo zinātņu augstskola un tās darbības mērķi</w:t>
      </w:r>
      <w:r w:rsidR="009A7B28">
        <w:rPr>
          <w:rFonts w:ascii="Times New Roman" w:hAnsi="Times New Roman"/>
          <w:sz w:val="28"/>
          <w:szCs w:val="24"/>
        </w:rPr>
        <w:t xml:space="preserve">” </w:t>
      </w:r>
      <w:r>
        <w:rPr>
          <w:rFonts w:ascii="Times New Roman" w:hAnsi="Times New Roman"/>
          <w:sz w:val="28"/>
          <w:szCs w:val="24"/>
        </w:rPr>
        <w:t xml:space="preserve">trešā daļa </w:t>
      </w:r>
      <w:r w:rsidR="009A7B28">
        <w:rPr>
          <w:rFonts w:ascii="Times New Roman" w:hAnsi="Times New Roman"/>
          <w:sz w:val="28"/>
          <w:szCs w:val="24"/>
        </w:rPr>
        <w:t>n</w:t>
      </w:r>
      <w:r w:rsidR="003B5169">
        <w:rPr>
          <w:rFonts w:ascii="Times New Roman" w:hAnsi="Times New Roman"/>
          <w:sz w:val="28"/>
          <w:szCs w:val="24"/>
        </w:rPr>
        <w:t>osak</w:t>
      </w:r>
      <w:r w:rsidRPr="008B239D" w:rsidR="003B5169">
        <w:rPr>
          <w:rFonts w:ascii="Times New Roman" w:hAnsi="Times New Roman"/>
          <w:sz w:val="28"/>
          <w:szCs w:val="24"/>
        </w:rPr>
        <w:t>a</w:t>
      </w:r>
      <w:r w:rsidRPr="008B239D">
        <w:rPr>
          <w:rFonts w:ascii="Times New Roman" w:hAnsi="Times New Roman"/>
          <w:sz w:val="28"/>
          <w:szCs w:val="24"/>
        </w:rPr>
        <w:t xml:space="preserve"> lietišķo zinātņu</w:t>
      </w:r>
      <w:r w:rsidRPr="00CA2AB8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="008B239D">
        <w:rPr>
          <w:rFonts w:ascii="Times New Roman" w:hAnsi="Times New Roman" w:eastAsia="Times New Roman"/>
          <w:sz w:val="28"/>
          <w:szCs w:val="28"/>
          <w:lang w:eastAsia="lv-LV"/>
        </w:rPr>
        <w:t>augstskolai</w:t>
      </w:r>
      <w:r w:rsidRPr="00CA2AB8">
        <w:rPr>
          <w:rFonts w:ascii="Times New Roman" w:hAnsi="Times New Roman" w:eastAsia="Times New Roman"/>
          <w:sz w:val="28"/>
          <w:szCs w:val="28"/>
          <w:lang w:eastAsia="lv-LV"/>
        </w:rPr>
        <w:t xml:space="preserve"> savu mērķu sasniegšanai</w:t>
      </w:r>
      <w:r w:rsidRPr="00CA2AB8" w:rsidR="003B5169">
        <w:rPr>
          <w:rFonts w:ascii="Times New Roman" w:hAnsi="Times New Roman"/>
          <w:sz w:val="28"/>
          <w:szCs w:val="28"/>
        </w:rPr>
        <w:t xml:space="preserve"> sasniedzamās prasības</w:t>
      </w:r>
      <w:r w:rsidRPr="00CA2AB8" w:rsidR="009A7B2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4"/>
        </w:rPr>
        <w:t xml:space="preserve">īpašu uzmanību vēršot šīs daļas </w:t>
      </w:r>
      <w:r w:rsidR="008B239D">
        <w:rPr>
          <w:rFonts w:ascii="Times New Roman" w:hAnsi="Times New Roman"/>
          <w:sz w:val="28"/>
          <w:szCs w:val="24"/>
        </w:rPr>
        <w:t>5</w:t>
      </w:r>
      <w:r>
        <w:rPr>
          <w:rFonts w:ascii="Times New Roman" w:hAnsi="Times New Roman"/>
          <w:sz w:val="28"/>
          <w:szCs w:val="24"/>
        </w:rPr>
        <w:t>.punktā</w:t>
      </w:r>
      <w:r w:rsidR="00CA2AB8">
        <w:rPr>
          <w:rFonts w:ascii="Times New Roman" w:hAnsi="Times New Roman"/>
          <w:sz w:val="28"/>
          <w:szCs w:val="24"/>
        </w:rPr>
        <w:t xml:space="preserve"> noteiktajai prasībai</w:t>
      </w:r>
      <w:r>
        <w:rPr>
          <w:rFonts w:ascii="Times New Roman" w:hAnsi="Times New Roman"/>
          <w:sz w:val="28"/>
          <w:szCs w:val="24"/>
        </w:rPr>
        <w:t xml:space="preserve">, ka </w:t>
      </w:r>
      <w:r w:rsidR="00462093">
        <w:rPr>
          <w:rFonts w:ascii="Times New Roman" w:hAnsi="Times New Roman"/>
          <w:sz w:val="28"/>
          <w:szCs w:val="24"/>
        </w:rPr>
        <w:t>„</w:t>
      </w:r>
      <w:r w:rsidRPr="008B239D" w:rsidR="008B239D">
        <w:rPr>
          <w:rFonts w:ascii="Times New Roman" w:hAnsi="Times New Roman"/>
          <w:sz w:val="28"/>
          <w:szCs w:val="24"/>
        </w:rPr>
        <w:t xml:space="preserve">ir reģistrēta zinātnisko institūciju reģistrā un zinātnisko institūciju darbības starptautiskajā novērtējumā ieguvusi vismaz divu </w:t>
      </w:r>
      <w:proofErr w:type="spellStart"/>
      <w:r w:rsidRPr="008B239D" w:rsidR="008B239D">
        <w:rPr>
          <w:rFonts w:ascii="Times New Roman" w:hAnsi="Times New Roman"/>
          <w:sz w:val="28"/>
          <w:szCs w:val="24"/>
        </w:rPr>
        <w:t>ballu</w:t>
      </w:r>
      <w:proofErr w:type="spellEnd"/>
      <w:r w:rsidRPr="008B239D" w:rsidR="008B239D">
        <w:rPr>
          <w:rFonts w:ascii="Times New Roman" w:hAnsi="Times New Roman"/>
          <w:sz w:val="28"/>
          <w:szCs w:val="24"/>
        </w:rPr>
        <w:t xml:space="preserve"> novērtējumu stratēģiskās specializācijas jomās</w:t>
      </w:r>
      <w:r w:rsidRPr="00462093" w:rsidR="00462093">
        <w:rPr>
          <w:rFonts w:ascii="Times New Roman" w:hAnsi="Times New Roman"/>
          <w:sz w:val="28"/>
          <w:szCs w:val="24"/>
        </w:rPr>
        <w:t>.”</w:t>
      </w:r>
      <w:r>
        <w:rPr>
          <w:rStyle w:val="FootnoteReference"/>
          <w:rFonts w:ascii="Times New Roman" w:hAnsi="Times New Roman"/>
          <w:sz w:val="28"/>
          <w:szCs w:val="24"/>
        </w:rPr>
        <w:footnoteReference w:id="3"/>
      </w:r>
      <w:r w:rsidR="003B5169">
        <w:rPr>
          <w:rFonts w:ascii="Times New Roman" w:hAnsi="Times New Roman"/>
          <w:sz w:val="28"/>
          <w:szCs w:val="24"/>
        </w:rPr>
        <w:t xml:space="preserve"> </w:t>
      </w:r>
      <w:r w:rsidR="008A06F3">
        <w:rPr>
          <w:rFonts w:ascii="Times New Roman" w:hAnsi="Times New Roman"/>
          <w:sz w:val="28"/>
          <w:szCs w:val="24"/>
        </w:rPr>
        <w:t xml:space="preserve">Minētais būtu attiecināms arī uz Latvijas Jūras akadēmiju (turpmāk – </w:t>
      </w:r>
      <w:r w:rsidR="00301832">
        <w:rPr>
          <w:rFonts w:ascii="Times New Roman" w:hAnsi="Times New Roman"/>
          <w:sz w:val="28"/>
          <w:szCs w:val="24"/>
        </w:rPr>
        <w:t>LJA</w:t>
      </w:r>
      <w:r w:rsidR="008A06F3">
        <w:rPr>
          <w:rFonts w:ascii="Times New Roman" w:hAnsi="Times New Roman"/>
          <w:sz w:val="28"/>
          <w:szCs w:val="24"/>
        </w:rPr>
        <w:t>).</w:t>
      </w:r>
      <w:r w:rsidR="007D1F9E">
        <w:rPr>
          <w:rFonts w:ascii="Times New Roman" w:hAnsi="Times New Roman"/>
          <w:sz w:val="28"/>
          <w:szCs w:val="24"/>
        </w:rPr>
        <w:t xml:space="preserve"> </w:t>
      </w:r>
      <w:r w:rsidR="00301832">
        <w:rPr>
          <w:rFonts w:ascii="Times New Roman" w:hAnsi="Times New Roman"/>
          <w:sz w:val="28"/>
          <w:szCs w:val="24"/>
        </w:rPr>
        <w:t xml:space="preserve">Likums atrodas izskatīšanā pie </w:t>
      </w:r>
      <w:r w:rsidR="00301832">
        <w:rPr>
          <w:rFonts w:ascii="Times New Roman" w:hAnsi="Times New Roman"/>
          <w:sz w:val="28"/>
          <w:szCs w:val="24"/>
        </w:rPr>
        <w:lastRenderedPageBreak/>
        <w:t>Latvijas Valsts prezidenta saskaņā ar Saeimas kārtības ruļļa 16.pantu</w:t>
      </w:r>
      <w:r>
        <w:rPr>
          <w:rStyle w:val="FootnoteReference"/>
          <w:rFonts w:ascii="Times New Roman" w:hAnsi="Times New Roman"/>
          <w:sz w:val="28"/>
          <w:szCs w:val="24"/>
        </w:rPr>
        <w:footnoteReference w:id="4"/>
      </w:r>
      <w:r w:rsidR="00301832">
        <w:rPr>
          <w:rFonts w:ascii="Times New Roman" w:hAnsi="Times New Roman"/>
          <w:sz w:val="28"/>
          <w:szCs w:val="24"/>
        </w:rPr>
        <w:t xml:space="preserve"> un Latvijas Republikas Satversmes 69.pantu</w:t>
      </w:r>
      <w:r>
        <w:rPr>
          <w:rStyle w:val="FootnoteReference"/>
          <w:rFonts w:ascii="Times New Roman" w:hAnsi="Times New Roman"/>
          <w:sz w:val="28"/>
          <w:szCs w:val="24"/>
        </w:rPr>
        <w:footnoteReference w:id="5"/>
      </w:r>
      <w:r w:rsidR="00301832">
        <w:rPr>
          <w:rFonts w:ascii="Times New Roman" w:hAnsi="Times New Roman"/>
          <w:sz w:val="28"/>
          <w:szCs w:val="24"/>
        </w:rPr>
        <w:t>.</w:t>
      </w:r>
      <w:r w:rsidR="00530437">
        <w:rPr>
          <w:rFonts w:ascii="Times New Roman" w:hAnsi="Times New Roman"/>
          <w:sz w:val="28"/>
          <w:szCs w:val="24"/>
        </w:rPr>
        <w:t xml:space="preserve"> </w:t>
      </w:r>
      <w:r w:rsidR="008A06F3">
        <w:rPr>
          <w:rFonts w:ascii="Times New Roman" w:hAnsi="Times New Roman"/>
          <w:sz w:val="28"/>
          <w:szCs w:val="24"/>
        </w:rPr>
        <w:t xml:space="preserve">Ministrija vērš uzmanību, ka </w:t>
      </w:r>
      <w:r w:rsidR="00301832">
        <w:rPr>
          <w:rFonts w:ascii="Times New Roman" w:hAnsi="Times New Roman"/>
          <w:sz w:val="28"/>
          <w:szCs w:val="24"/>
        </w:rPr>
        <w:t xml:space="preserve">2019.gada </w:t>
      </w:r>
      <w:r w:rsidR="008A06F3">
        <w:rPr>
          <w:rFonts w:ascii="Times New Roman" w:hAnsi="Times New Roman"/>
          <w:sz w:val="28"/>
          <w:szCs w:val="24"/>
        </w:rPr>
        <w:t>z</w:t>
      </w:r>
      <w:r w:rsidRPr="00C706A8" w:rsidR="003B5169">
        <w:rPr>
          <w:rFonts w:ascii="Times New Roman" w:hAnsi="Times New Roman"/>
          <w:sz w:val="28"/>
          <w:szCs w:val="24"/>
        </w:rPr>
        <w:t>inātn</w:t>
      </w:r>
      <w:r w:rsidR="00271D9A">
        <w:rPr>
          <w:rFonts w:ascii="Times New Roman" w:hAnsi="Times New Roman"/>
          <w:sz w:val="28"/>
          <w:szCs w:val="24"/>
        </w:rPr>
        <w:t>isko</w:t>
      </w:r>
      <w:r w:rsidR="00A51DD0">
        <w:rPr>
          <w:rFonts w:ascii="Times New Roman" w:hAnsi="Times New Roman"/>
          <w:sz w:val="28"/>
          <w:szCs w:val="24"/>
        </w:rPr>
        <w:t xml:space="preserve"> </w:t>
      </w:r>
      <w:r w:rsidR="00445B80">
        <w:rPr>
          <w:rFonts w:ascii="Times New Roman" w:hAnsi="Times New Roman"/>
          <w:sz w:val="28"/>
          <w:szCs w:val="24"/>
        </w:rPr>
        <w:t>institū</w:t>
      </w:r>
      <w:r w:rsidR="00271D9A">
        <w:rPr>
          <w:rFonts w:ascii="Times New Roman" w:hAnsi="Times New Roman"/>
          <w:sz w:val="28"/>
          <w:szCs w:val="24"/>
        </w:rPr>
        <w:t>ciju</w:t>
      </w:r>
      <w:r w:rsidRPr="00C706A8" w:rsidR="003B5169">
        <w:rPr>
          <w:rFonts w:ascii="Times New Roman" w:hAnsi="Times New Roman"/>
          <w:sz w:val="28"/>
          <w:szCs w:val="24"/>
        </w:rPr>
        <w:t xml:space="preserve"> starptautisk</w:t>
      </w:r>
      <w:r w:rsidR="00E92FD3">
        <w:rPr>
          <w:rFonts w:ascii="Times New Roman" w:hAnsi="Times New Roman"/>
          <w:sz w:val="28"/>
          <w:szCs w:val="24"/>
        </w:rPr>
        <w:t>ajā</w:t>
      </w:r>
      <w:r w:rsidRPr="00C706A8" w:rsidR="003B5169">
        <w:rPr>
          <w:rFonts w:ascii="Times New Roman" w:hAnsi="Times New Roman"/>
          <w:sz w:val="28"/>
          <w:szCs w:val="24"/>
        </w:rPr>
        <w:t xml:space="preserve"> novērtējum</w:t>
      </w:r>
      <w:r w:rsidR="00271D9A">
        <w:rPr>
          <w:rFonts w:ascii="Times New Roman" w:hAnsi="Times New Roman"/>
          <w:sz w:val="28"/>
          <w:szCs w:val="24"/>
        </w:rPr>
        <w:t>ā</w:t>
      </w:r>
      <w:r w:rsidRPr="00C706A8" w:rsidR="003B5169">
        <w:rPr>
          <w:rFonts w:ascii="Times New Roman" w:hAnsi="Times New Roman"/>
          <w:sz w:val="28"/>
          <w:szCs w:val="24"/>
        </w:rPr>
        <w:t xml:space="preserve"> </w:t>
      </w:r>
      <w:r w:rsidR="00301832">
        <w:rPr>
          <w:rFonts w:ascii="Times New Roman" w:hAnsi="Times New Roman"/>
          <w:sz w:val="28"/>
          <w:szCs w:val="24"/>
        </w:rPr>
        <w:t xml:space="preserve">LJA </w:t>
      </w:r>
      <w:r w:rsidR="00271D9A">
        <w:rPr>
          <w:rFonts w:ascii="Times New Roman" w:hAnsi="Times New Roman"/>
          <w:sz w:val="28"/>
          <w:szCs w:val="24"/>
        </w:rPr>
        <w:t xml:space="preserve">ir </w:t>
      </w:r>
      <w:r w:rsidR="00E92FD3">
        <w:rPr>
          <w:rFonts w:ascii="Times New Roman" w:hAnsi="Times New Roman"/>
          <w:sz w:val="28"/>
          <w:szCs w:val="24"/>
        </w:rPr>
        <w:t>novērtēta ar</w:t>
      </w:r>
      <w:r w:rsidRPr="00C706A8" w:rsidR="00E92FD3">
        <w:rPr>
          <w:rFonts w:ascii="Times New Roman" w:hAnsi="Times New Roman"/>
          <w:sz w:val="28"/>
          <w:szCs w:val="24"/>
        </w:rPr>
        <w:t xml:space="preserve"> </w:t>
      </w:r>
      <w:r w:rsidRPr="00C706A8" w:rsidR="003B5169">
        <w:rPr>
          <w:rFonts w:ascii="Times New Roman" w:hAnsi="Times New Roman"/>
          <w:sz w:val="28"/>
          <w:szCs w:val="24"/>
        </w:rPr>
        <w:t>vērtējum</w:t>
      </w:r>
      <w:r w:rsidR="00E92FD3">
        <w:rPr>
          <w:rFonts w:ascii="Times New Roman" w:hAnsi="Times New Roman"/>
          <w:sz w:val="28"/>
          <w:szCs w:val="24"/>
        </w:rPr>
        <w:t>u</w:t>
      </w:r>
      <w:r w:rsidRPr="00C706A8" w:rsidR="003B5169">
        <w:rPr>
          <w:rFonts w:ascii="Times New Roman" w:hAnsi="Times New Roman"/>
          <w:sz w:val="28"/>
          <w:szCs w:val="24"/>
        </w:rPr>
        <w:t xml:space="preserve"> „1”, </w:t>
      </w:r>
      <w:r w:rsidR="00271D9A">
        <w:rPr>
          <w:rFonts w:ascii="Times New Roman" w:hAnsi="Times New Roman"/>
          <w:sz w:val="28"/>
          <w:szCs w:val="24"/>
        </w:rPr>
        <w:t xml:space="preserve">kas </w:t>
      </w:r>
      <w:r w:rsidRPr="00C706A8" w:rsidR="003B5169">
        <w:rPr>
          <w:rFonts w:ascii="Times New Roman" w:hAnsi="Times New Roman"/>
          <w:sz w:val="28"/>
          <w:szCs w:val="24"/>
        </w:rPr>
        <w:t>norāda uz  kritiski  nepietiekamu zinātnes un pētniecības potenciālu un vājiem rezultātiem</w:t>
      </w:r>
      <w:r w:rsidR="00E92FD3">
        <w:rPr>
          <w:rFonts w:ascii="Times New Roman" w:hAnsi="Times New Roman"/>
          <w:sz w:val="28"/>
          <w:szCs w:val="24"/>
        </w:rPr>
        <w:t xml:space="preserve"> zinātnē un pētniecībā</w:t>
      </w:r>
      <w:r w:rsidR="00935D95">
        <w:rPr>
          <w:rFonts w:ascii="Times New Roman" w:hAnsi="Times New Roman"/>
          <w:sz w:val="28"/>
          <w:szCs w:val="24"/>
        </w:rPr>
        <w:t xml:space="preserve"> un </w:t>
      </w:r>
      <w:r w:rsidR="009409A9">
        <w:rPr>
          <w:rFonts w:ascii="Times New Roman" w:hAnsi="Times New Roman"/>
          <w:sz w:val="28"/>
          <w:szCs w:val="24"/>
        </w:rPr>
        <w:t xml:space="preserve">liecina par to, ka </w:t>
      </w:r>
      <w:r w:rsidR="00301832">
        <w:rPr>
          <w:rFonts w:ascii="Times New Roman" w:hAnsi="Times New Roman"/>
          <w:sz w:val="28"/>
          <w:szCs w:val="24"/>
        </w:rPr>
        <w:t>LJA</w:t>
      </w:r>
      <w:r w:rsidR="009409A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pašreizējā institucionālā ietvarā </w:t>
      </w:r>
      <w:r w:rsidR="009409A9">
        <w:rPr>
          <w:rFonts w:ascii="Times New Roman" w:hAnsi="Times New Roman"/>
          <w:sz w:val="28"/>
          <w:szCs w:val="24"/>
        </w:rPr>
        <w:t>nebija</w:t>
      </w:r>
      <w:r w:rsidRPr="009409A9" w:rsidR="009409A9">
        <w:rPr>
          <w:rFonts w:ascii="Times New Roman" w:hAnsi="Times New Roman"/>
          <w:sz w:val="28"/>
          <w:szCs w:val="24"/>
        </w:rPr>
        <w:t xml:space="preserve"> spējīg</w:t>
      </w:r>
      <w:r w:rsidR="009409A9">
        <w:rPr>
          <w:rFonts w:ascii="Times New Roman" w:hAnsi="Times New Roman"/>
          <w:sz w:val="28"/>
          <w:szCs w:val="24"/>
        </w:rPr>
        <w:t>a</w:t>
      </w:r>
      <w:r w:rsidRPr="009409A9" w:rsidR="009409A9">
        <w:rPr>
          <w:rFonts w:ascii="Times New Roman" w:hAnsi="Times New Roman"/>
          <w:sz w:val="28"/>
          <w:szCs w:val="24"/>
        </w:rPr>
        <w:t xml:space="preserve"> sasniegt </w:t>
      </w:r>
      <w:r w:rsidR="00070FD7">
        <w:rPr>
          <w:rFonts w:ascii="Times New Roman" w:hAnsi="Times New Roman"/>
          <w:sz w:val="28"/>
          <w:szCs w:val="24"/>
        </w:rPr>
        <w:t>pietiekošu</w:t>
      </w:r>
      <w:r>
        <w:rPr>
          <w:rFonts w:ascii="Times New Roman" w:hAnsi="Times New Roman"/>
          <w:sz w:val="28"/>
          <w:szCs w:val="24"/>
        </w:rPr>
        <w:t xml:space="preserve"> </w:t>
      </w:r>
      <w:r w:rsidRPr="009409A9" w:rsidR="009409A9">
        <w:rPr>
          <w:rFonts w:ascii="Times New Roman" w:hAnsi="Times New Roman"/>
          <w:sz w:val="28"/>
          <w:szCs w:val="24"/>
        </w:rPr>
        <w:t>pētniecības līmeni</w:t>
      </w:r>
      <w:r>
        <w:rPr>
          <w:rFonts w:ascii="Times New Roman" w:hAnsi="Times New Roman"/>
          <w:sz w:val="28"/>
          <w:szCs w:val="24"/>
        </w:rPr>
        <w:t xml:space="preserve"> (</w:t>
      </w:r>
      <w:r w:rsidRPr="00462093">
        <w:rPr>
          <w:rFonts w:ascii="Times New Roman" w:hAnsi="Times New Roman"/>
          <w:sz w:val="28"/>
          <w:szCs w:val="24"/>
        </w:rPr>
        <w:t xml:space="preserve">vismaz </w:t>
      </w:r>
      <w:r w:rsidR="00022946">
        <w:rPr>
          <w:rFonts w:ascii="Times New Roman" w:hAnsi="Times New Roman"/>
          <w:sz w:val="28"/>
          <w:szCs w:val="24"/>
        </w:rPr>
        <w:t>2</w:t>
      </w:r>
      <w:r w:rsidRPr="00462093">
        <w:rPr>
          <w:rFonts w:ascii="Times New Roman" w:hAnsi="Times New Roman"/>
          <w:sz w:val="28"/>
          <w:szCs w:val="24"/>
        </w:rPr>
        <w:t xml:space="preserve"> ba</w:t>
      </w:r>
      <w:r>
        <w:rPr>
          <w:rFonts w:ascii="Times New Roman" w:hAnsi="Times New Roman"/>
          <w:sz w:val="28"/>
          <w:szCs w:val="24"/>
        </w:rPr>
        <w:t>ll</w:t>
      </w:r>
      <w:r w:rsidR="00070FD7">
        <w:rPr>
          <w:rFonts w:ascii="Times New Roman" w:hAnsi="Times New Roman"/>
          <w:sz w:val="28"/>
          <w:szCs w:val="24"/>
        </w:rPr>
        <w:t>es</w:t>
      </w:r>
      <w:r w:rsidRPr="00462093">
        <w:rPr>
          <w:rFonts w:ascii="Times New Roman" w:hAnsi="Times New Roman"/>
          <w:sz w:val="28"/>
          <w:szCs w:val="24"/>
        </w:rPr>
        <w:t xml:space="preserve"> stratēģiskās specializācijas jomās</w:t>
      </w:r>
      <w:r>
        <w:rPr>
          <w:rFonts w:ascii="Times New Roman" w:hAnsi="Times New Roman"/>
          <w:sz w:val="28"/>
          <w:szCs w:val="24"/>
        </w:rPr>
        <w:t>)</w:t>
      </w:r>
      <w:r w:rsidR="007E4D76">
        <w:rPr>
          <w:rFonts w:ascii="Times New Roman" w:hAnsi="Times New Roman"/>
          <w:sz w:val="28"/>
          <w:szCs w:val="24"/>
        </w:rPr>
        <w:t xml:space="preserve">, </w:t>
      </w:r>
      <w:r w:rsidRPr="00530437" w:rsidR="007E4D76">
        <w:rPr>
          <w:rFonts w:ascii="Times New Roman" w:hAnsi="Times New Roman"/>
          <w:sz w:val="28"/>
          <w:szCs w:val="24"/>
        </w:rPr>
        <w:t xml:space="preserve">kas LJA kā augstskolai </w:t>
      </w:r>
      <w:r w:rsidR="004F1E52">
        <w:rPr>
          <w:rFonts w:ascii="Times New Roman" w:hAnsi="Times New Roman"/>
          <w:sz w:val="28"/>
          <w:szCs w:val="24"/>
        </w:rPr>
        <w:t xml:space="preserve">un </w:t>
      </w:r>
      <w:r w:rsidRPr="00530437" w:rsidR="007E4D76">
        <w:rPr>
          <w:rFonts w:ascii="Times New Roman" w:hAnsi="Times New Roman"/>
          <w:sz w:val="28"/>
          <w:szCs w:val="24"/>
        </w:rPr>
        <w:t>kā augstākās izglītības un zinātnes institūcijai, nav pieļaujams stāvoklis</w:t>
      </w:r>
      <w:r w:rsidRPr="00530437" w:rsidR="00FB7E1F">
        <w:rPr>
          <w:rFonts w:ascii="Times New Roman" w:hAnsi="Times New Roman"/>
          <w:sz w:val="28"/>
          <w:szCs w:val="24"/>
        </w:rPr>
        <w:t xml:space="preserve"> un</w:t>
      </w:r>
      <w:r w:rsidRPr="00FB7E1F" w:rsidR="00FB7E1F">
        <w:rPr>
          <w:rFonts w:ascii="Times New Roman" w:hAnsi="Times New Roman"/>
          <w:sz w:val="28"/>
          <w:szCs w:val="24"/>
        </w:rPr>
        <w:t xml:space="preserve"> </w:t>
      </w:r>
      <w:r w:rsidR="00FB7E1F">
        <w:rPr>
          <w:rFonts w:ascii="Times New Roman" w:hAnsi="Times New Roman"/>
          <w:sz w:val="28"/>
          <w:szCs w:val="24"/>
        </w:rPr>
        <w:t xml:space="preserve">ministrija koordinēs pasākumu ieviešanu, lai LJA notiktu ne tikai </w:t>
      </w:r>
      <w:r w:rsidRPr="00445B80" w:rsidR="00FB7E1F">
        <w:rPr>
          <w:rFonts w:ascii="Times New Roman" w:hAnsi="Times New Roman"/>
          <w:sz w:val="28"/>
          <w:szCs w:val="24"/>
        </w:rPr>
        <w:t>augstākās izglītības sistē</w:t>
      </w:r>
      <w:r w:rsidR="00FB7E1F">
        <w:rPr>
          <w:rFonts w:ascii="Times New Roman" w:hAnsi="Times New Roman"/>
          <w:sz w:val="28"/>
          <w:szCs w:val="24"/>
        </w:rPr>
        <w:t xml:space="preserve">mas, bet arī </w:t>
      </w:r>
      <w:r w:rsidRPr="00530437" w:rsidR="00FB7E1F">
        <w:rPr>
          <w:rFonts w:ascii="Times New Roman" w:hAnsi="Times New Roman"/>
          <w:sz w:val="28"/>
          <w:szCs w:val="24"/>
        </w:rPr>
        <w:t xml:space="preserve">zinātnes un pētniecības </w:t>
      </w:r>
      <w:r w:rsidRPr="00530437" w:rsidR="00F620AA">
        <w:rPr>
          <w:rFonts w:ascii="Times New Roman" w:hAnsi="Times New Roman"/>
          <w:sz w:val="28"/>
          <w:szCs w:val="24"/>
        </w:rPr>
        <w:t xml:space="preserve">kvalitātes </w:t>
      </w:r>
      <w:r w:rsidR="00FB7E1F">
        <w:rPr>
          <w:rFonts w:ascii="Times New Roman" w:hAnsi="Times New Roman"/>
          <w:sz w:val="28"/>
          <w:szCs w:val="24"/>
        </w:rPr>
        <w:t>paaugstināšana</w:t>
      </w:r>
      <w:r w:rsidR="00530437">
        <w:rPr>
          <w:rFonts w:ascii="Times New Roman" w:hAnsi="Times New Roman"/>
          <w:sz w:val="28"/>
          <w:szCs w:val="24"/>
        </w:rPr>
        <w:t>. Turklāt</w:t>
      </w:r>
      <w:r w:rsidRPr="00E20961" w:rsidR="00E20961">
        <w:rPr>
          <w:rFonts w:ascii="Times New Roman" w:hAnsi="Times New Roman"/>
          <w:sz w:val="28"/>
          <w:szCs w:val="28"/>
        </w:rPr>
        <w:t xml:space="preserve"> Val</w:t>
      </w:r>
      <w:r w:rsidR="00301832">
        <w:rPr>
          <w:rFonts w:ascii="Times New Roman" w:hAnsi="Times New Roman"/>
          <w:sz w:val="28"/>
          <w:szCs w:val="28"/>
        </w:rPr>
        <w:t>s</w:t>
      </w:r>
      <w:r w:rsidRPr="00E20961" w:rsidR="00E20961">
        <w:rPr>
          <w:rFonts w:ascii="Times New Roman" w:hAnsi="Times New Roman"/>
          <w:sz w:val="28"/>
          <w:szCs w:val="28"/>
        </w:rPr>
        <w:t>ts kontroles 20</w:t>
      </w:r>
      <w:r w:rsidR="00301832">
        <w:rPr>
          <w:rFonts w:ascii="Times New Roman" w:hAnsi="Times New Roman"/>
          <w:sz w:val="28"/>
          <w:szCs w:val="28"/>
        </w:rPr>
        <w:t>21</w:t>
      </w:r>
      <w:r w:rsidRPr="00E20961" w:rsidR="00E20961">
        <w:rPr>
          <w:rFonts w:ascii="Times New Roman" w:hAnsi="Times New Roman"/>
          <w:sz w:val="28"/>
          <w:szCs w:val="28"/>
        </w:rPr>
        <w:t xml:space="preserve">. gada </w:t>
      </w:r>
      <w:r w:rsidRPr="00F620AA" w:rsidR="00E20961">
        <w:rPr>
          <w:rFonts w:ascii="Times New Roman" w:hAnsi="Times New Roman"/>
          <w:sz w:val="28"/>
          <w:szCs w:val="28"/>
        </w:rPr>
        <w:t xml:space="preserve">Latvijas Jūras akadēmijas darbības atbilstības </w:t>
      </w:r>
      <w:proofErr w:type="spellStart"/>
      <w:r w:rsidRPr="00F620AA" w:rsidR="00E20961">
        <w:rPr>
          <w:rFonts w:ascii="Times New Roman" w:hAnsi="Times New Roman"/>
          <w:sz w:val="28"/>
          <w:szCs w:val="28"/>
        </w:rPr>
        <w:t>izvērtējum</w:t>
      </w:r>
      <w:r w:rsidR="00E20961">
        <w:rPr>
          <w:rFonts w:ascii="Times New Roman" w:hAnsi="Times New Roman"/>
          <w:sz w:val="28"/>
          <w:szCs w:val="28"/>
        </w:rPr>
        <w:t>ā</w:t>
      </w:r>
      <w:proofErr w:type="spellEnd"/>
      <w:r>
        <w:rPr>
          <w:rStyle w:val="FootnoteReference"/>
          <w:rFonts w:ascii="Times New Roman" w:hAnsi="Times New Roman"/>
          <w:sz w:val="28"/>
          <w:szCs w:val="28"/>
        </w:rPr>
        <w:footnoteReference w:id="6"/>
      </w:r>
      <w:r w:rsidR="00365F0C">
        <w:rPr>
          <w:rFonts w:ascii="Times New Roman" w:hAnsi="Times New Roman"/>
          <w:sz w:val="28"/>
          <w:szCs w:val="28"/>
        </w:rPr>
        <w:t xml:space="preserve"> konstatēt</w:t>
      </w:r>
      <w:r w:rsidR="00E20961">
        <w:rPr>
          <w:rFonts w:ascii="Times New Roman" w:hAnsi="Times New Roman"/>
          <w:sz w:val="28"/>
          <w:szCs w:val="28"/>
        </w:rPr>
        <w:t>s</w:t>
      </w:r>
      <w:r w:rsidR="00301832">
        <w:rPr>
          <w:rFonts w:ascii="Times New Roman" w:hAnsi="Times New Roman"/>
          <w:sz w:val="28"/>
          <w:szCs w:val="28"/>
        </w:rPr>
        <w:t>, ka</w:t>
      </w:r>
      <w:r w:rsidRPr="00E20961" w:rsidR="00E20961">
        <w:rPr>
          <w:rFonts w:ascii="Times New Roman" w:hAnsi="Times New Roman"/>
          <w:sz w:val="28"/>
          <w:szCs w:val="28"/>
        </w:rPr>
        <w:t xml:space="preserve"> „</w:t>
      </w:r>
      <w:r w:rsidRPr="00F620AA" w:rsidR="00E20961">
        <w:rPr>
          <w:rFonts w:ascii="Times New Roman" w:hAnsi="Times New Roman"/>
          <w:sz w:val="28"/>
          <w:szCs w:val="28"/>
        </w:rPr>
        <w:t xml:space="preserve">LJA no 06.06.2019. kā zinātniskā institūcija ir iesniegusi trīs projektus un saņēmusi finansējumu 567 456 </w:t>
      </w:r>
      <w:proofErr w:type="spellStart"/>
      <w:r w:rsidRPr="00F620AA" w:rsidR="00E20961">
        <w:rPr>
          <w:rFonts w:ascii="Times New Roman" w:hAnsi="Times New Roman"/>
          <w:i/>
          <w:sz w:val="28"/>
          <w:szCs w:val="28"/>
        </w:rPr>
        <w:t>euro</w:t>
      </w:r>
      <w:proofErr w:type="spellEnd"/>
      <w:r w:rsidRPr="00F620AA" w:rsidR="00E20961">
        <w:rPr>
          <w:rFonts w:ascii="Times New Roman" w:hAnsi="Times New Roman"/>
          <w:sz w:val="28"/>
          <w:szCs w:val="28"/>
        </w:rPr>
        <w:t xml:space="preserve"> apmērā, kas piešķirts ar mērķi veicināt zinātnes attīstību. Tā kā revīzijā konstatēta LJA neatbilstība zinātniskās institūcijas statusa kritērijiem, un zinātniskās institūcijas s</w:t>
      </w:r>
      <w:r w:rsidR="00C5252C">
        <w:rPr>
          <w:rFonts w:ascii="Times New Roman" w:hAnsi="Times New Roman"/>
          <w:sz w:val="28"/>
          <w:szCs w:val="28"/>
        </w:rPr>
        <w:t>tatuss tai piešķirts nepamatoti</w:t>
      </w:r>
      <w:r w:rsidRPr="007E4D76" w:rsidR="00E20961">
        <w:rPr>
          <w:rFonts w:ascii="Times New Roman" w:hAnsi="Times New Roman"/>
          <w:sz w:val="28"/>
          <w:szCs w:val="28"/>
        </w:rPr>
        <w:t>, pastāv risks zinātniskajiem projektiem piešķirtā finansējuma efektīvai izmantošanai, jo LJA nebija nodrošināj</w:t>
      </w:r>
      <w:r w:rsidRPr="00E20961" w:rsidR="00E20961">
        <w:rPr>
          <w:rFonts w:ascii="Times New Roman" w:hAnsi="Times New Roman"/>
          <w:sz w:val="28"/>
          <w:szCs w:val="28"/>
        </w:rPr>
        <w:t>usi savā darbībā tiesību aktos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7"/>
      </w:r>
      <w:r w:rsidRPr="007E4D76" w:rsidR="00E20961">
        <w:rPr>
          <w:rFonts w:ascii="Times New Roman" w:hAnsi="Times New Roman"/>
          <w:sz w:val="28"/>
          <w:szCs w:val="28"/>
        </w:rPr>
        <w:t xml:space="preserve"> noteikto attīstības līmeni un kapacitāti zinātnes jomā.</w:t>
      </w:r>
      <w:r w:rsidRPr="00E20961" w:rsidR="00E20961">
        <w:rPr>
          <w:rFonts w:ascii="Times New Roman" w:hAnsi="Times New Roman"/>
          <w:sz w:val="28"/>
          <w:szCs w:val="28"/>
        </w:rPr>
        <w:t>”</w:t>
      </w:r>
    </w:p>
    <w:p w:rsidR="00FB7E1F" w:rsidP="00CD1A81" w:rsidRDefault="00944163" w14:paraId="255C231F" w14:textId="4B4878D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7E4D76">
        <w:rPr>
          <w:rFonts w:ascii="Times New Roman" w:hAnsi="Times New Roman"/>
          <w:sz w:val="28"/>
          <w:szCs w:val="28"/>
        </w:rPr>
        <w:t xml:space="preserve">LJA atbilstoši </w:t>
      </w:r>
      <w:r w:rsidR="00BB3909">
        <w:rPr>
          <w:rFonts w:ascii="Times New Roman" w:hAnsi="Times New Roman"/>
          <w:sz w:val="28"/>
          <w:szCs w:val="28"/>
        </w:rPr>
        <w:t>ministrijas</w:t>
      </w:r>
      <w:r w:rsidRPr="007E4D76">
        <w:rPr>
          <w:rFonts w:ascii="Times New Roman" w:hAnsi="Times New Roman"/>
          <w:sz w:val="28"/>
          <w:szCs w:val="28"/>
        </w:rPr>
        <w:t xml:space="preserve"> nolikum</w:t>
      </w:r>
      <w:r>
        <w:rPr>
          <w:rFonts w:ascii="Times New Roman" w:hAnsi="Times New Roman"/>
          <w:sz w:val="28"/>
          <w:szCs w:val="28"/>
        </w:rPr>
        <w:t>am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8"/>
      </w:r>
      <w:r w:rsidR="00A13438">
        <w:rPr>
          <w:rFonts w:ascii="Times New Roman" w:hAnsi="Times New Roman"/>
          <w:sz w:val="28"/>
          <w:szCs w:val="28"/>
        </w:rPr>
        <w:t xml:space="preserve"> </w:t>
      </w:r>
      <w:r w:rsidRPr="007E4D76">
        <w:rPr>
          <w:rFonts w:ascii="Times New Roman" w:hAnsi="Times New Roman"/>
          <w:sz w:val="28"/>
          <w:szCs w:val="28"/>
        </w:rPr>
        <w:t xml:space="preserve">ir </w:t>
      </w:r>
      <w:r w:rsidR="00BB3909">
        <w:rPr>
          <w:rFonts w:ascii="Times New Roman" w:hAnsi="Times New Roman"/>
          <w:sz w:val="28"/>
          <w:szCs w:val="28"/>
        </w:rPr>
        <w:t>ministrijas</w:t>
      </w:r>
      <w:r w:rsidRPr="007E4D76">
        <w:rPr>
          <w:rFonts w:ascii="Times New Roman" w:hAnsi="Times New Roman"/>
          <w:sz w:val="28"/>
          <w:szCs w:val="28"/>
        </w:rPr>
        <w:t xml:space="preserve"> padotīb</w:t>
      </w:r>
      <w:r>
        <w:rPr>
          <w:rFonts w:ascii="Times New Roman" w:hAnsi="Times New Roman"/>
          <w:sz w:val="28"/>
          <w:szCs w:val="28"/>
        </w:rPr>
        <w:t xml:space="preserve">as </w:t>
      </w:r>
      <w:r w:rsidRPr="007E4D76">
        <w:rPr>
          <w:rFonts w:ascii="Times New Roman" w:hAnsi="Times New Roman"/>
          <w:sz w:val="28"/>
          <w:szCs w:val="28"/>
        </w:rPr>
        <w:t>izglītības iestāde, kura</w:t>
      </w:r>
      <w:r>
        <w:rPr>
          <w:rFonts w:ascii="Times New Roman" w:hAnsi="Times New Roman"/>
          <w:sz w:val="28"/>
          <w:szCs w:val="28"/>
        </w:rPr>
        <w:t>i ir struktūrvienība</w:t>
      </w:r>
      <w:r w:rsidRPr="007E4D76">
        <w:rPr>
          <w:rFonts w:ascii="Times New Roman" w:hAnsi="Times New Roman"/>
          <w:sz w:val="28"/>
          <w:szCs w:val="28"/>
        </w:rPr>
        <w:t xml:space="preserve"> </w:t>
      </w:r>
      <w:r w:rsidRPr="00A13438">
        <w:rPr>
          <w:rFonts w:ascii="Times New Roman" w:hAnsi="Times New Roman"/>
          <w:sz w:val="28"/>
          <w:szCs w:val="28"/>
        </w:rPr>
        <w:t>Latvijas Jūras akadēmijas</w:t>
      </w:r>
      <w:r w:rsidRPr="007E4D76">
        <w:rPr>
          <w:rFonts w:ascii="Times New Roman" w:hAnsi="Times New Roman"/>
          <w:sz w:val="28"/>
          <w:szCs w:val="28"/>
        </w:rPr>
        <w:t xml:space="preserve"> Jūrskola</w:t>
      </w:r>
      <w:r w:rsidRPr="003018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CA2AB8" w:rsidP="00CD1A81" w:rsidRDefault="00944163" w14:paraId="53AC9A9E" w14:textId="2D6A8B9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Mi</w:t>
      </w:r>
      <w:r w:rsidR="007071ED">
        <w:rPr>
          <w:rFonts w:ascii="Times New Roman" w:hAnsi="Times New Roman"/>
          <w:sz w:val="28"/>
          <w:szCs w:val="24"/>
        </w:rPr>
        <w:t>nistrija</w:t>
      </w:r>
      <w:r w:rsidRPr="00445B80" w:rsidR="00CD1A81">
        <w:rPr>
          <w:rFonts w:ascii="Times New Roman" w:hAnsi="Times New Roman"/>
          <w:sz w:val="28"/>
          <w:szCs w:val="24"/>
        </w:rPr>
        <w:t xml:space="preserve"> </w:t>
      </w:r>
      <w:r w:rsidR="007071ED">
        <w:rPr>
          <w:rFonts w:ascii="Times New Roman" w:hAnsi="Times New Roman"/>
          <w:sz w:val="28"/>
          <w:szCs w:val="24"/>
        </w:rPr>
        <w:t>atbild</w:t>
      </w:r>
      <w:r w:rsidRPr="00445B80" w:rsidR="00CD1A81">
        <w:rPr>
          <w:rFonts w:ascii="Times New Roman" w:hAnsi="Times New Roman"/>
          <w:sz w:val="28"/>
          <w:szCs w:val="24"/>
        </w:rPr>
        <w:t xml:space="preserve"> par augstākās izglītības politiku un </w:t>
      </w:r>
      <w:r w:rsidR="00E92FD3">
        <w:rPr>
          <w:rFonts w:ascii="Times New Roman" w:hAnsi="Times New Roman"/>
          <w:sz w:val="28"/>
          <w:szCs w:val="24"/>
        </w:rPr>
        <w:t>par tās</w:t>
      </w:r>
      <w:r w:rsidRPr="00445B80" w:rsidR="00CD1A81">
        <w:rPr>
          <w:rFonts w:ascii="Times New Roman" w:hAnsi="Times New Roman"/>
          <w:sz w:val="28"/>
          <w:szCs w:val="24"/>
        </w:rPr>
        <w:t xml:space="preserve"> attīstīb</w:t>
      </w:r>
      <w:r w:rsidR="00E92FD3">
        <w:rPr>
          <w:rFonts w:ascii="Times New Roman" w:hAnsi="Times New Roman"/>
          <w:sz w:val="28"/>
          <w:szCs w:val="24"/>
        </w:rPr>
        <w:t>u valstī</w:t>
      </w:r>
      <w:r w:rsidR="00FB7E1F">
        <w:rPr>
          <w:rFonts w:ascii="Times New Roman" w:hAnsi="Times New Roman"/>
          <w:sz w:val="28"/>
          <w:szCs w:val="24"/>
        </w:rPr>
        <w:t>,</w:t>
      </w:r>
      <w:r w:rsidRPr="00445B80" w:rsidR="00CD1A81">
        <w:rPr>
          <w:rFonts w:ascii="Times New Roman" w:hAnsi="Times New Roman"/>
          <w:sz w:val="28"/>
          <w:szCs w:val="24"/>
        </w:rPr>
        <w:t xml:space="preserve"> tāpēc nevar </w:t>
      </w:r>
      <w:r w:rsidR="00E92FD3">
        <w:rPr>
          <w:rFonts w:ascii="Times New Roman" w:hAnsi="Times New Roman"/>
          <w:sz w:val="28"/>
          <w:szCs w:val="24"/>
        </w:rPr>
        <w:t>atbalstīt</w:t>
      </w:r>
      <w:r w:rsidRPr="00445B80" w:rsidR="00CD1A81">
        <w:rPr>
          <w:rFonts w:ascii="Times New Roman" w:hAnsi="Times New Roman"/>
          <w:sz w:val="28"/>
          <w:szCs w:val="24"/>
        </w:rPr>
        <w:t>, ka vien</w:t>
      </w:r>
      <w:r w:rsidR="00E92FD3">
        <w:rPr>
          <w:rFonts w:ascii="Times New Roman" w:hAnsi="Times New Roman"/>
          <w:sz w:val="28"/>
          <w:szCs w:val="24"/>
        </w:rPr>
        <w:t>a</w:t>
      </w:r>
      <w:r w:rsidRPr="00445B80" w:rsidR="00CD1A81">
        <w:rPr>
          <w:rFonts w:ascii="Times New Roman" w:hAnsi="Times New Roman"/>
          <w:sz w:val="28"/>
          <w:szCs w:val="24"/>
        </w:rPr>
        <w:t xml:space="preserve"> </w:t>
      </w:r>
      <w:r w:rsidR="00E92FD3">
        <w:rPr>
          <w:rFonts w:ascii="Times New Roman" w:hAnsi="Times New Roman"/>
          <w:sz w:val="28"/>
          <w:szCs w:val="24"/>
        </w:rPr>
        <w:t>valsts politikas joma</w:t>
      </w:r>
      <w:r w:rsidRPr="00445B80" w:rsidR="00CD1A81">
        <w:rPr>
          <w:rFonts w:ascii="Times New Roman" w:hAnsi="Times New Roman"/>
          <w:sz w:val="28"/>
          <w:szCs w:val="24"/>
        </w:rPr>
        <w:t xml:space="preserve">, </w:t>
      </w:r>
      <w:r w:rsidR="00845920">
        <w:rPr>
          <w:rFonts w:ascii="Times New Roman" w:hAnsi="Times New Roman"/>
          <w:sz w:val="28"/>
          <w:szCs w:val="24"/>
        </w:rPr>
        <w:t xml:space="preserve">šajā gadījumā tā ir transporta sistēmas pilnveidošana un </w:t>
      </w:r>
      <w:r w:rsidRPr="001B1DBA" w:rsidR="00845920">
        <w:rPr>
          <w:rFonts w:ascii="Times New Roman" w:hAnsi="Times New Roman"/>
          <w:sz w:val="28"/>
          <w:szCs w:val="24"/>
        </w:rPr>
        <w:t>kvalificētu n</w:t>
      </w:r>
      <w:r w:rsidR="00845920">
        <w:rPr>
          <w:rFonts w:ascii="Times New Roman" w:hAnsi="Times New Roman"/>
          <w:sz w:val="28"/>
          <w:szCs w:val="24"/>
        </w:rPr>
        <w:t xml:space="preserve">ozares profesionāļu sagatavošana, </w:t>
      </w:r>
      <w:r w:rsidR="004F1E52">
        <w:rPr>
          <w:rFonts w:ascii="Times New Roman" w:hAnsi="Times New Roman"/>
          <w:sz w:val="28"/>
          <w:szCs w:val="24"/>
        </w:rPr>
        <w:t>balstoties uz</w:t>
      </w:r>
      <w:r w:rsidRPr="00445B80" w:rsidR="00CD1A81">
        <w:rPr>
          <w:rFonts w:ascii="Times New Roman" w:hAnsi="Times New Roman"/>
          <w:sz w:val="28"/>
          <w:szCs w:val="24"/>
        </w:rPr>
        <w:t xml:space="preserve"> </w:t>
      </w:r>
      <w:r w:rsidR="00845920">
        <w:rPr>
          <w:rFonts w:ascii="Times New Roman" w:hAnsi="Times New Roman"/>
          <w:sz w:val="28"/>
          <w:szCs w:val="24"/>
        </w:rPr>
        <w:t xml:space="preserve">savas </w:t>
      </w:r>
      <w:r w:rsidRPr="00445B80" w:rsidR="00CD1A81">
        <w:rPr>
          <w:rFonts w:ascii="Times New Roman" w:hAnsi="Times New Roman"/>
          <w:sz w:val="28"/>
          <w:szCs w:val="24"/>
        </w:rPr>
        <w:t>nozares attīstīb</w:t>
      </w:r>
      <w:r w:rsidR="004F1E52">
        <w:rPr>
          <w:rFonts w:ascii="Times New Roman" w:hAnsi="Times New Roman"/>
          <w:sz w:val="28"/>
          <w:szCs w:val="24"/>
        </w:rPr>
        <w:t>as pamatnostādnēm</w:t>
      </w:r>
      <w:r>
        <w:rPr>
          <w:rFonts w:ascii="Times New Roman" w:hAnsi="Times New Roman"/>
          <w:sz w:val="28"/>
          <w:szCs w:val="24"/>
        </w:rPr>
        <w:t>,</w:t>
      </w:r>
      <w:r w:rsidRPr="00445B80" w:rsidR="00CD1A8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neņem vērā </w:t>
      </w:r>
      <w:r w:rsidRPr="00445B80" w:rsidR="00CD1A8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citas valsts politikas jomā noteiktos </w:t>
      </w:r>
      <w:r w:rsidRPr="00445B80" w:rsidR="00CD1A81">
        <w:rPr>
          <w:rFonts w:ascii="Times New Roman" w:hAnsi="Times New Roman"/>
          <w:sz w:val="28"/>
          <w:szCs w:val="24"/>
        </w:rPr>
        <w:t>kopēj</w:t>
      </w:r>
      <w:r>
        <w:rPr>
          <w:rFonts w:ascii="Times New Roman" w:hAnsi="Times New Roman"/>
          <w:sz w:val="28"/>
          <w:szCs w:val="24"/>
        </w:rPr>
        <w:t>os</w:t>
      </w:r>
      <w:r w:rsidRPr="00445B80" w:rsidR="00CD1A81">
        <w:rPr>
          <w:rFonts w:ascii="Times New Roman" w:hAnsi="Times New Roman"/>
          <w:sz w:val="28"/>
          <w:szCs w:val="24"/>
        </w:rPr>
        <w:t>, sistēmisk</w:t>
      </w:r>
      <w:r>
        <w:rPr>
          <w:rFonts w:ascii="Times New Roman" w:hAnsi="Times New Roman"/>
          <w:sz w:val="28"/>
          <w:szCs w:val="24"/>
        </w:rPr>
        <w:t>os</w:t>
      </w:r>
      <w:r w:rsidRPr="00445B80" w:rsidR="00CD1A81">
        <w:rPr>
          <w:rFonts w:ascii="Times New Roman" w:hAnsi="Times New Roman"/>
          <w:sz w:val="28"/>
          <w:szCs w:val="24"/>
        </w:rPr>
        <w:t xml:space="preserve"> pārmaiņu proces</w:t>
      </w:r>
      <w:r>
        <w:rPr>
          <w:rFonts w:ascii="Times New Roman" w:hAnsi="Times New Roman"/>
          <w:sz w:val="28"/>
          <w:szCs w:val="24"/>
        </w:rPr>
        <w:t>us</w:t>
      </w:r>
      <w:r w:rsidRPr="00445B80" w:rsidR="00CD1A81">
        <w:rPr>
          <w:rFonts w:ascii="Times New Roman" w:hAnsi="Times New Roman"/>
          <w:sz w:val="28"/>
          <w:szCs w:val="24"/>
        </w:rPr>
        <w:t>, kas vērsti uz augstākās izglītības sistēmas efektivitātes paaugstināšanu</w:t>
      </w:r>
      <w:r w:rsidR="00FB7E1F">
        <w:rPr>
          <w:rFonts w:ascii="Times New Roman" w:hAnsi="Times New Roman"/>
          <w:sz w:val="28"/>
          <w:szCs w:val="24"/>
        </w:rPr>
        <w:t>, tostarp saistībā ar jūrniecības izglītību</w:t>
      </w:r>
      <w:r w:rsidRPr="00445B80" w:rsidR="00CD1A81">
        <w:rPr>
          <w:rFonts w:ascii="Times New Roman" w:hAnsi="Times New Roman"/>
          <w:sz w:val="28"/>
          <w:szCs w:val="24"/>
        </w:rPr>
        <w:t xml:space="preserve">. </w:t>
      </w:r>
      <w:r w:rsidR="007071ED">
        <w:rPr>
          <w:rFonts w:ascii="Times New Roman" w:hAnsi="Times New Roman"/>
          <w:sz w:val="28"/>
          <w:szCs w:val="24"/>
        </w:rPr>
        <w:t>Ministrija</w:t>
      </w:r>
      <w:r w:rsidRPr="00445B80" w:rsidR="00CD1A81">
        <w:rPr>
          <w:rFonts w:ascii="Times New Roman" w:hAnsi="Times New Roman"/>
          <w:sz w:val="28"/>
          <w:szCs w:val="24"/>
        </w:rPr>
        <w:t xml:space="preserve"> neredz</w:t>
      </w:r>
      <w:r w:rsidR="00FB7E1F">
        <w:rPr>
          <w:rFonts w:ascii="Times New Roman" w:hAnsi="Times New Roman"/>
          <w:sz w:val="28"/>
          <w:szCs w:val="24"/>
        </w:rPr>
        <w:t xml:space="preserve"> objektīvu</w:t>
      </w:r>
      <w:r w:rsidRPr="00445B80" w:rsidR="00CD1A81">
        <w:rPr>
          <w:rFonts w:ascii="Times New Roman" w:hAnsi="Times New Roman"/>
          <w:sz w:val="28"/>
          <w:szCs w:val="24"/>
        </w:rPr>
        <w:t xml:space="preserve"> pamatu izdarīt izņēmumu uz </w:t>
      </w:r>
      <w:r w:rsidR="00FB7E1F">
        <w:rPr>
          <w:rFonts w:ascii="Times New Roman" w:hAnsi="Times New Roman"/>
          <w:sz w:val="28"/>
          <w:szCs w:val="24"/>
        </w:rPr>
        <w:t xml:space="preserve">šajā vēstulē </w:t>
      </w:r>
      <w:r w:rsidRPr="00445B80" w:rsidR="00CD1A81">
        <w:rPr>
          <w:rFonts w:ascii="Times New Roman" w:hAnsi="Times New Roman"/>
          <w:sz w:val="28"/>
          <w:szCs w:val="24"/>
        </w:rPr>
        <w:t xml:space="preserve">minēto apsvērumu pamata. Augstākās izglītības telpas attīstībai ir jānotiek visā </w:t>
      </w:r>
      <w:r w:rsidR="008A06F3">
        <w:rPr>
          <w:rFonts w:ascii="Times New Roman" w:hAnsi="Times New Roman"/>
          <w:sz w:val="28"/>
          <w:szCs w:val="24"/>
        </w:rPr>
        <w:t>valstī</w:t>
      </w:r>
      <w:r w:rsidRPr="00445B80" w:rsidR="008A06F3">
        <w:rPr>
          <w:rFonts w:ascii="Times New Roman" w:hAnsi="Times New Roman"/>
          <w:sz w:val="28"/>
          <w:szCs w:val="24"/>
        </w:rPr>
        <w:t xml:space="preserve"> </w:t>
      </w:r>
      <w:r w:rsidR="004F1E52">
        <w:rPr>
          <w:rFonts w:ascii="Times New Roman" w:hAnsi="Times New Roman"/>
          <w:sz w:val="28"/>
          <w:szCs w:val="24"/>
        </w:rPr>
        <w:t>sinhroni</w:t>
      </w:r>
      <w:r w:rsidRPr="00445B80" w:rsidR="00CD1A81">
        <w:rPr>
          <w:rFonts w:ascii="Times New Roman" w:hAnsi="Times New Roman"/>
          <w:sz w:val="28"/>
          <w:szCs w:val="24"/>
        </w:rPr>
        <w:t>, balstoties uz vienotu pieeju un principiem</w:t>
      </w:r>
      <w:r w:rsidR="00FB7E1F">
        <w:rPr>
          <w:rFonts w:ascii="Times New Roman" w:hAnsi="Times New Roman"/>
          <w:sz w:val="28"/>
          <w:szCs w:val="24"/>
        </w:rPr>
        <w:t xml:space="preserve"> izglītības politikā</w:t>
      </w:r>
      <w:r w:rsidR="004F1E52">
        <w:rPr>
          <w:rFonts w:ascii="Times New Roman" w:hAnsi="Times New Roman"/>
          <w:sz w:val="28"/>
          <w:szCs w:val="24"/>
        </w:rPr>
        <w:t>.</w:t>
      </w:r>
    </w:p>
    <w:p w:rsidR="008573F8" w:rsidP="00A13438" w:rsidRDefault="00944163" w14:paraId="44DA00A0" w14:textId="622CD33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Ministrija</w:t>
      </w:r>
      <w:r w:rsidRPr="00445B80" w:rsidR="00CD1A81">
        <w:rPr>
          <w:rFonts w:ascii="Times New Roman" w:hAnsi="Times New Roman"/>
          <w:sz w:val="28"/>
          <w:szCs w:val="24"/>
        </w:rPr>
        <w:t xml:space="preserve"> ir līdz šim atbalstījusi un arī turpmāk atbalstīs jūrniecības izglītības konsolidāciju</w:t>
      </w:r>
      <w:r>
        <w:rPr>
          <w:rStyle w:val="FootnoteReference"/>
          <w:rFonts w:ascii="Times New Roman" w:hAnsi="Times New Roman"/>
          <w:sz w:val="28"/>
          <w:szCs w:val="24"/>
        </w:rPr>
        <w:footnoteReference w:id="9"/>
      </w:r>
      <w:r w:rsidRPr="00445B80" w:rsidR="00CD1A81">
        <w:rPr>
          <w:rFonts w:ascii="Times New Roman" w:hAnsi="Times New Roman"/>
          <w:sz w:val="28"/>
          <w:szCs w:val="24"/>
        </w:rPr>
        <w:t>, bet vērš uzmanību, ka institucionālie risinājumi</w:t>
      </w:r>
      <w:r w:rsidR="00CA2AB8">
        <w:rPr>
          <w:rFonts w:ascii="Times New Roman" w:hAnsi="Times New Roman"/>
          <w:sz w:val="28"/>
          <w:szCs w:val="24"/>
        </w:rPr>
        <w:t>,</w:t>
      </w:r>
      <w:r w:rsidRPr="00445B80" w:rsidR="00CD1A81">
        <w:rPr>
          <w:rFonts w:ascii="Times New Roman" w:hAnsi="Times New Roman"/>
          <w:sz w:val="28"/>
          <w:szCs w:val="24"/>
        </w:rPr>
        <w:t xml:space="preserve"> t.sk.</w:t>
      </w:r>
      <w:r w:rsidR="00CA2AB8">
        <w:rPr>
          <w:rFonts w:ascii="Times New Roman" w:hAnsi="Times New Roman"/>
          <w:sz w:val="28"/>
          <w:szCs w:val="24"/>
        </w:rPr>
        <w:t>,</w:t>
      </w:r>
      <w:r w:rsidRPr="00445B80" w:rsidR="00CD1A81">
        <w:rPr>
          <w:rFonts w:ascii="Times New Roman" w:hAnsi="Times New Roman"/>
          <w:sz w:val="28"/>
          <w:szCs w:val="24"/>
        </w:rPr>
        <w:t xml:space="preserve"> integrācijas procesa virzība un integrācijas pakāpe var būt dažāda, par ko ir jāturpina sarunas. Informējam, ka</w:t>
      </w:r>
      <w:r w:rsidR="00CA2AB8">
        <w:rPr>
          <w:rFonts w:ascii="Times New Roman" w:hAnsi="Times New Roman"/>
          <w:sz w:val="28"/>
          <w:szCs w:val="24"/>
        </w:rPr>
        <w:t xml:space="preserve"> ar likuma grozījumiem</w:t>
      </w:r>
      <w:r w:rsidRPr="00445B80" w:rsidR="00CD1A81">
        <w:rPr>
          <w:rFonts w:ascii="Times New Roman" w:hAnsi="Times New Roman"/>
          <w:sz w:val="28"/>
          <w:szCs w:val="24"/>
        </w:rPr>
        <w:t xml:space="preserve"> Saeima ir uzdevusi </w:t>
      </w:r>
      <w:r w:rsidR="00CA2AB8">
        <w:rPr>
          <w:rFonts w:ascii="Times New Roman" w:hAnsi="Times New Roman"/>
          <w:sz w:val="28"/>
          <w:szCs w:val="24"/>
        </w:rPr>
        <w:t>m</w:t>
      </w:r>
      <w:r w:rsidRPr="00445B80" w:rsidR="00CD1A81">
        <w:rPr>
          <w:rFonts w:ascii="Times New Roman" w:hAnsi="Times New Roman"/>
          <w:sz w:val="28"/>
          <w:szCs w:val="24"/>
        </w:rPr>
        <w:t>inistrijai izstrādā</w:t>
      </w:r>
      <w:r>
        <w:rPr>
          <w:rFonts w:ascii="Times New Roman" w:hAnsi="Times New Roman"/>
          <w:sz w:val="28"/>
          <w:szCs w:val="24"/>
        </w:rPr>
        <w:t>t</w:t>
      </w:r>
      <w:r w:rsidRPr="00445B80" w:rsidR="00CD1A81">
        <w:rPr>
          <w:rFonts w:ascii="Times New Roman" w:hAnsi="Times New Roman"/>
          <w:sz w:val="28"/>
          <w:szCs w:val="24"/>
        </w:rPr>
        <w:t xml:space="preserve"> informatīvo ziņojumu par valsts augstskolu institucionālās attīstības un kon</w:t>
      </w:r>
      <w:r w:rsidR="00A51DD0">
        <w:rPr>
          <w:rFonts w:ascii="Times New Roman" w:hAnsi="Times New Roman"/>
          <w:sz w:val="28"/>
          <w:szCs w:val="24"/>
        </w:rPr>
        <w:t xml:space="preserve">solidācijas plānu un līdz 2022. </w:t>
      </w:r>
      <w:r w:rsidRPr="00445B80" w:rsidR="00CD1A81">
        <w:rPr>
          <w:rFonts w:ascii="Times New Roman" w:hAnsi="Times New Roman"/>
          <w:sz w:val="28"/>
          <w:szCs w:val="24"/>
        </w:rPr>
        <w:t>gada 31.</w:t>
      </w:r>
      <w:r w:rsidR="00A51DD0">
        <w:rPr>
          <w:rFonts w:ascii="Times New Roman" w:hAnsi="Times New Roman"/>
          <w:sz w:val="28"/>
          <w:szCs w:val="24"/>
        </w:rPr>
        <w:t xml:space="preserve"> </w:t>
      </w:r>
      <w:r w:rsidRPr="00445B80" w:rsidR="00CD1A81">
        <w:rPr>
          <w:rFonts w:ascii="Times New Roman" w:hAnsi="Times New Roman"/>
          <w:sz w:val="28"/>
          <w:szCs w:val="24"/>
        </w:rPr>
        <w:t xml:space="preserve">martam iesniegt to izskatīšanai Ministru </w:t>
      </w:r>
      <w:r w:rsidRPr="00445B80" w:rsidR="00CD1A81">
        <w:rPr>
          <w:rFonts w:ascii="Times New Roman" w:hAnsi="Times New Roman"/>
          <w:sz w:val="28"/>
          <w:szCs w:val="24"/>
        </w:rPr>
        <w:lastRenderedPageBreak/>
        <w:t xml:space="preserve">kabinetā. </w:t>
      </w:r>
      <w:r w:rsidR="00845920">
        <w:rPr>
          <w:rFonts w:ascii="Times New Roman" w:hAnsi="Times New Roman"/>
          <w:sz w:val="28"/>
          <w:szCs w:val="24"/>
        </w:rPr>
        <w:t>Ievērojot pamatnostādņu projekta saturu daļā, kas saistīta ar augstākās izglītības politiku, a</w:t>
      </w:r>
      <w:r w:rsidRPr="00445B80" w:rsidR="00CD1A81">
        <w:rPr>
          <w:rFonts w:ascii="Times New Roman" w:hAnsi="Times New Roman"/>
          <w:sz w:val="28"/>
          <w:szCs w:val="24"/>
        </w:rPr>
        <w:t>icinām</w:t>
      </w:r>
      <w:r w:rsidR="00845920">
        <w:rPr>
          <w:rFonts w:ascii="Times New Roman" w:hAnsi="Times New Roman"/>
          <w:sz w:val="28"/>
          <w:szCs w:val="24"/>
        </w:rPr>
        <w:t xml:space="preserve"> Satiksmes ministriju</w:t>
      </w:r>
      <w:r w:rsidR="00CA2AB8">
        <w:rPr>
          <w:rFonts w:ascii="Times New Roman" w:hAnsi="Times New Roman"/>
          <w:sz w:val="28"/>
          <w:szCs w:val="24"/>
        </w:rPr>
        <w:t xml:space="preserve"> uz</w:t>
      </w:r>
      <w:r w:rsidRPr="00445B80" w:rsidR="00CD1A81">
        <w:rPr>
          <w:rFonts w:ascii="Times New Roman" w:hAnsi="Times New Roman"/>
          <w:sz w:val="28"/>
          <w:szCs w:val="24"/>
        </w:rPr>
        <w:t xml:space="preserve"> diskusiju par jūrniecības izglītības institucionālajiem risinājumiem šī informatīvā ziņojuma izstrādes procesā</w:t>
      </w:r>
      <w:r w:rsidR="004F1E52">
        <w:rPr>
          <w:rFonts w:ascii="Times New Roman" w:hAnsi="Times New Roman"/>
          <w:sz w:val="28"/>
          <w:szCs w:val="24"/>
        </w:rPr>
        <w:t>, kas būtu saskaņoti ar augšminēto problēmu efektīvu risināšanu</w:t>
      </w:r>
      <w:r w:rsidR="00C12237">
        <w:rPr>
          <w:rFonts w:ascii="Times New Roman" w:hAnsi="Times New Roman"/>
          <w:sz w:val="28"/>
          <w:szCs w:val="24"/>
        </w:rPr>
        <w:t xml:space="preserve">. </w:t>
      </w:r>
    </w:p>
    <w:p w:rsidRPr="00F35919" w:rsidR="008573F8" w:rsidP="008573F8" w:rsidRDefault="008573F8" w14:paraId="7A56D888" w14:textId="77777777">
      <w:pPr>
        <w:jc w:val="both"/>
        <w:rPr>
          <w:rFonts w:ascii="Times New Roman" w:hAnsi="Times New Roman"/>
          <w:sz w:val="28"/>
          <w:szCs w:val="24"/>
        </w:rPr>
      </w:pPr>
    </w:p>
    <w:p w:rsidR="00761FC6" w:rsidP="00265DFE" w:rsidRDefault="00761FC6" w14:paraId="13C056DD" w14:textId="77777777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F35919" w:rsidR="00265DFE" w:rsidP="00265DFE" w:rsidRDefault="00944163" w14:paraId="70BDD483" w14:textId="77777777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35919">
        <w:rPr>
          <w:rFonts w:ascii="Times New Roman" w:hAnsi="Times New Roman"/>
          <w:sz w:val="28"/>
          <w:szCs w:val="28"/>
        </w:rPr>
        <w:t>Valsts sekretārs</w:t>
      </w:r>
      <w:r w:rsidRPr="00F35919">
        <w:rPr>
          <w:rFonts w:ascii="Times New Roman" w:hAnsi="Times New Roman"/>
          <w:sz w:val="28"/>
          <w:szCs w:val="28"/>
        </w:rPr>
        <w:tab/>
        <w:t xml:space="preserve">Jānis </w:t>
      </w:r>
      <w:proofErr w:type="spellStart"/>
      <w:r w:rsidRPr="00F35919">
        <w:rPr>
          <w:rFonts w:ascii="Times New Roman" w:hAnsi="Times New Roman"/>
          <w:sz w:val="28"/>
          <w:szCs w:val="28"/>
        </w:rPr>
        <w:t>Volberts</w:t>
      </w:r>
      <w:proofErr w:type="spellEnd"/>
    </w:p>
    <w:p w:rsidRPr="00F35919" w:rsidR="00265DFE" w:rsidP="00AB72C0" w:rsidRDefault="00265DFE" w14:paraId="3D8E9037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F35919" w:rsidR="00265DFE" w:rsidP="00265DFE" w:rsidRDefault="00265DFE" w14:paraId="213F53BE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265DFE" w:rsidP="00265DFE" w:rsidRDefault="00265DFE" w14:paraId="157C57A0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5E3A400F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7BB85C5B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6ABC1840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4CFB3F91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5DC2823A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54D11022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7364DCDD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7F79F56E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04C97394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3F63968F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6A93C2B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761FC6" w:rsidP="00265DFE" w:rsidRDefault="00761FC6" w14:paraId="41A1CD5B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761FC6" w:rsidP="00265DFE" w:rsidRDefault="00761FC6" w14:paraId="775004F5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265DFE" w:rsidP="00265DFE" w:rsidRDefault="00265DFE" w14:paraId="0A0AE223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265DFE" w:rsidP="00265DFE" w:rsidRDefault="00944163" w14:paraId="21C57E2D" w14:textId="120AED0B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35919">
        <w:rPr>
          <w:rFonts w:ascii="Times New Roman" w:hAnsi="Times New Roman"/>
          <w:sz w:val="20"/>
          <w:szCs w:val="24"/>
        </w:rPr>
        <w:t>Jesiļevska</w:t>
      </w:r>
    </w:p>
    <w:p w:rsidRPr="00F35919" w:rsidR="00265DFE" w:rsidP="00265DFE" w:rsidRDefault="00944163" w14:paraId="30864B3B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35919">
        <w:rPr>
          <w:rFonts w:ascii="Times New Roman" w:hAnsi="Times New Roman"/>
          <w:sz w:val="20"/>
          <w:szCs w:val="24"/>
        </w:rPr>
        <w:t>Svetlana.Jesilevska@izm.gov.lv</w:t>
      </w:r>
    </w:p>
    <w:p w:rsidRPr="00F35919" w:rsidR="00265DFE" w:rsidP="00265DFE" w:rsidRDefault="00265DFE" w14:paraId="2B00E9D5" w14:textId="77777777">
      <w:pPr>
        <w:spacing w:before="200" w:line="253" w:lineRule="exact"/>
        <w:ind w:right="20"/>
        <w:jc w:val="both"/>
        <w:rPr>
          <w:rFonts w:ascii="Times New Roman" w:hAnsi="Times New Roman"/>
          <w:sz w:val="24"/>
          <w:szCs w:val="24"/>
        </w:rPr>
      </w:pPr>
    </w:p>
    <w:sectPr w:rsidRPr="00F35919" w:rsidR="00265DFE" w:rsidSect="00545D0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E9850" w14:textId="77777777" w:rsidR="003F2DFE" w:rsidRDefault="003F2DFE">
      <w:pPr>
        <w:spacing w:after="0" w:line="240" w:lineRule="auto"/>
      </w:pPr>
      <w:r>
        <w:separator/>
      </w:r>
    </w:p>
  </w:endnote>
  <w:endnote w:type="continuationSeparator" w:id="0">
    <w:p w14:paraId="7597847F" w14:textId="77777777" w:rsidR="003F2DFE" w:rsidRDefault="003F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16A5" w14:textId="77777777" w:rsidR="00951F9F" w:rsidRPr="004B0842" w:rsidRDefault="00944163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0E2D947B" w14:textId="77777777" w:rsidR="00951F9F" w:rsidRPr="004B0842" w:rsidRDefault="00944163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A841" w14:textId="77777777" w:rsidR="00AB72C0" w:rsidRPr="004B0842" w:rsidRDefault="00944163" w:rsidP="00AB72C0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7EC714C" w14:textId="77777777" w:rsidR="00AB72C0" w:rsidRPr="00AB72C0" w:rsidRDefault="00944163" w:rsidP="00AB72C0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CBC24" w14:textId="77777777" w:rsidR="003F2DFE" w:rsidRDefault="003F2DFE">
      <w:pPr>
        <w:spacing w:after="0" w:line="240" w:lineRule="auto"/>
      </w:pPr>
      <w:r>
        <w:separator/>
      </w:r>
    </w:p>
  </w:footnote>
  <w:footnote w:type="continuationSeparator" w:id="0">
    <w:p w14:paraId="77264C34" w14:textId="77777777" w:rsidR="003F2DFE" w:rsidRDefault="003F2DFE">
      <w:pPr>
        <w:spacing w:after="0" w:line="240" w:lineRule="auto"/>
      </w:pPr>
      <w:r>
        <w:continuationSeparator/>
      </w:r>
    </w:p>
  </w:footnote>
  <w:footnote w:id="1">
    <w:p w14:paraId="36CC3B34" w14:textId="08D32A5F" w:rsidR="0087162C" w:rsidRPr="00FF795C" w:rsidRDefault="00944163">
      <w:pPr>
        <w:pStyle w:val="FootnoteText"/>
        <w:rPr>
          <w:rFonts w:ascii="Times New Roman" w:hAnsi="Times New Roman"/>
          <w:sz w:val="18"/>
        </w:rPr>
      </w:pPr>
      <w:r w:rsidRPr="00FF795C">
        <w:rPr>
          <w:rStyle w:val="FootnoteReference"/>
          <w:rFonts w:ascii="Times New Roman" w:hAnsi="Times New Roman"/>
          <w:sz w:val="18"/>
        </w:rPr>
        <w:footnoteRef/>
      </w:r>
      <w:r w:rsidRPr="00FF795C">
        <w:rPr>
          <w:rFonts w:ascii="Times New Roman" w:hAnsi="Times New Roman"/>
          <w:sz w:val="18"/>
        </w:rPr>
        <w:t xml:space="preserve"> https://titania.saeima.lv/LIVS13/saeimalivs13.nsf/webSasaiste?OpenView&amp;count=1000&amp;restricttocategory=702/Lp13</w:t>
      </w:r>
    </w:p>
  </w:footnote>
  <w:footnote w:id="2">
    <w:p w14:paraId="4CD5F017" w14:textId="2142017A" w:rsidR="0087162C" w:rsidRPr="00A13438" w:rsidRDefault="00944163">
      <w:pPr>
        <w:pStyle w:val="FootnoteText"/>
        <w:rPr>
          <w:sz w:val="18"/>
          <w:szCs w:val="18"/>
        </w:rPr>
      </w:pPr>
      <w:r w:rsidRPr="00FF795C">
        <w:rPr>
          <w:rStyle w:val="FootnoteReference"/>
          <w:rFonts w:ascii="Times New Roman" w:hAnsi="Times New Roman"/>
          <w:sz w:val="18"/>
        </w:rPr>
        <w:footnoteRef/>
      </w:r>
      <w:r w:rsidRPr="00FF795C">
        <w:rPr>
          <w:rFonts w:ascii="Times New Roman" w:hAnsi="Times New Roman"/>
          <w:sz w:val="18"/>
        </w:rPr>
        <w:t xml:space="preserve"> 271. priekšlikums </w:t>
      </w:r>
      <w:r w:rsidRPr="00C12237">
        <w:rPr>
          <w:rFonts w:ascii="Times New Roman" w:hAnsi="Times New Roman"/>
          <w:sz w:val="18"/>
          <w:szCs w:val="18"/>
        </w:rPr>
        <w:t>https://titania.saeima.lv/LIVS13/saeimalivs13.nsf/0/3F411DF8716C2BC7C22586E8004DBDF3?OpenDocument</w:t>
      </w:r>
    </w:p>
  </w:footnote>
  <w:footnote w:id="3">
    <w:p w14:paraId="197FE853" w14:textId="31CB7DF8" w:rsidR="002B556B" w:rsidRPr="00F3252A" w:rsidRDefault="00944163">
      <w:pPr>
        <w:pStyle w:val="FootnoteText"/>
        <w:rPr>
          <w:rFonts w:ascii="Times New Roman" w:hAnsi="Times New Roman"/>
          <w:sz w:val="18"/>
          <w:szCs w:val="18"/>
          <w:lang w:val="fi-FI"/>
        </w:rPr>
      </w:pPr>
      <w:r w:rsidRPr="00A13438">
        <w:rPr>
          <w:rStyle w:val="FootnoteReference"/>
          <w:rFonts w:ascii="Times New Roman" w:hAnsi="Times New Roman"/>
          <w:sz w:val="18"/>
          <w:szCs w:val="18"/>
        </w:rPr>
        <w:footnoteRef/>
      </w:r>
      <w:r w:rsidR="00BD6655">
        <w:rPr>
          <w:rFonts w:ascii="Times New Roman" w:hAnsi="Times New Roman"/>
          <w:sz w:val="18"/>
          <w:szCs w:val="18"/>
        </w:rPr>
        <w:t xml:space="preserve"> 51</w:t>
      </w:r>
      <w:r w:rsidRPr="002B556B">
        <w:rPr>
          <w:rFonts w:ascii="Times New Roman" w:hAnsi="Times New Roman"/>
          <w:sz w:val="18"/>
          <w:szCs w:val="18"/>
        </w:rPr>
        <w:t>. priekšlikums https://titania.saeima.lv/LIVS13</w:t>
      </w:r>
      <w:r w:rsidRPr="001D71F6">
        <w:rPr>
          <w:rFonts w:ascii="Times New Roman" w:hAnsi="Times New Roman"/>
          <w:sz w:val="18"/>
          <w:szCs w:val="18"/>
        </w:rPr>
        <w:t>/saeimalivs13.nsf/0/3F411DF8716C2BC7C22586E8004DBDF3?OpenDocument</w:t>
      </w:r>
    </w:p>
  </w:footnote>
  <w:footnote w:id="4">
    <w:p w14:paraId="0481A871" w14:textId="77777777" w:rsidR="00301832" w:rsidRPr="00F3252A" w:rsidRDefault="00944163" w:rsidP="00301832">
      <w:pPr>
        <w:pStyle w:val="FootnoteText"/>
        <w:rPr>
          <w:rFonts w:ascii="Times New Roman" w:hAnsi="Times New Roman"/>
          <w:lang w:val="fi-FI"/>
        </w:rPr>
      </w:pPr>
      <w:r w:rsidRPr="008742A3">
        <w:rPr>
          <w:rStyle w:val="FootnoteReference"/>
          <w:rFonts w:ascii="Times New Roman" w:hAnsi="Times New Roman"/>
          <w:sz w:val="18"/>
        </w:rPr>
        <w:footnoteRef/>
      </w:r>
      <w:r w:rsidRPr="008742A3">
        <w:rPr>
          <w:rFonts w:ascii="Times New Roman" w:hAnsi="Times New Roman"/>
          <w:sz w:val="18"/>
        </w:rPr>
        <w:t xml:space="preserve"> https://likumi.lv/ta/id/57517-saeimas-kartibas-rullis</w:t>
      </w:r>
    </w:p>
  </w:footnote>
  <w:footnote w:id="5">
    <w:p w14:paraId="7D27B96F" w14:textId="77777777" w:rsidR="00301832" w:rsidRPr="00F3252A" w:rsidRDefault="00944163" w:rsidP="00301832">
      <w:pPr>
        <w:pStyle w:val="FootnoteText"/>
        <w:rPr>
          <w:rFonts w:ascii="Times New Roman" w:hAnsi="Times New Roman"/>
          <w:lang w:val="fi-FI"/>
        </w:rPr>
      </w:pPr>
      <w:r w:rsidRPr="006213A5">
        <w:rPr>
          <w:rStyle w:val="FootnoteReference"/>
          <w:rFonts w:ascii="Times New Roman" w:hAnsi="Times New Roman"/>
          <w:sz w:val="18"/>
        </w:rPr>
        <w:footnoteRef/>
      </w:r>
      <w:r w:rsidRPr="006213A5">
        <w:rPr>
          <w:rFonts w:ascii="Times New Roman" w:hAnsi="Times New Roman"/>
          <w:sz w:val="18"/>
        </w:rPr>
        <w:t xml:space="preserve"> https://likumi.lv/ta/id/57980-latvijas-republikas-satversme</w:t>
      </w:r>
    </w:p>
  </w:footnote>
  <w:footnote w:id="6">
    <w:p w14:paraId="04C2FD39" w14:textId="68780BB6" w:rsidR="00E20961" w:rsidRPr="00F620AA" w:rsidRDefault="00944163">
      <w:pPr>
        <w:pStyle w:val="FootnoteText"/>
        <w:rPr>
          <w:rFonts w:ascii="Times New Roman" w:hAnsi="Times New Roman"/>
          <w:sz w:val="18"/>
        </w:rPr>
      </w:pPr>
      <w:r w:rsidRPr="00F620AA">
        <w:rPr>
          <w:rStyle w:val="FootnoteReference"/>
          <w:rFonts w:ascii="Times New Roman" w:hAnsi="Times New Roman"/>
          <w:sz w:val="18"/>
        </w:rPr>
        <w:footnoteRef/>
      </w:r>
      <w:r w:rsidRPr="00F620AA">
        <w:rPr>
          <w:rFonts w:ascii="Times New Roman" w:hAnsi="Times New Roman"/>
          <w:sz w:val="18"/>
        </w:rPr>
        <w:t xml:space="preserve"> </w:t>
      </w:r>
      <w:r w:rsidR="00692819" w:rsidRPr="00F620AA">
        <w:rPr>
          <w:rFonts w:ascii="Times New Roman" w:hAnsi="Times New Roman"/>
          <w:sz w:val="18"/>
        </w:rPr>
        <w:t xml:space="preserve">Latvijas Jūras akadēmijas darbības atbilstības </w:t>
      </w:r>
      <w:proofErr w:type="spellStart"/>
      <w:r w:rsidR="00692819" w:rsidRPr="00F620AA">
        <w:rPr>
          <w:rFonts w:ascii="Times New Roman" w:hAnsi="Times New Roman"/>
          <w:sz w:val="18"/>
        </w:rPr>
        <w:t>izvērtējums</w:t>
      </w:r>
      <w:proofErr w:type="spellEnd"/>
      <w:r w:rsidR="00692819" w:rsidRPr="00F620AA">
        <w:rPr>
          <w:rFonts w:ascii="Times New Roman" w:hAnsi="Times New Roman"/>
          <w:sz w:val="18"/>
        </w:rPr>
        <w:t>, 2021. gada 8. marts, Atbilstības revīzija “Vai Latvijas Jūras akadēmijas darbība atbilst normatīvo aktu prasībām un tiek nodrošināta tās uzdevumu īstenošana?”</w:t>
      </w:r>
    </w:p>
  </w:footnote>
  <w:footnote w:id="7">
    <w:p w14:paraId="6A231C0C" w14:textId="3A788FCC" w:rsidR="00E20961" w:rsidRPr="00F620AA" w:rsidRDefault="00944163">
      <w:pPr>
        <w:pStyle w:val="FootnoteText"/>
        <w:rPr>
          <w:rFonts w:ascii="Times New Roman" w:hAnsi="Times New Roman"/>
        </w:rPr>
      </w:pPr>
      <w:r w:rsidRPr="00F620AA">
        <w:rPr>
          <w:rStyle w:val="FootnoteReference"/>
          <w:rFonts w:ascii="Times New Roman" w:hAnsi="Times New Roman"/>
          <w:sz w:val="18"/>
        </w:rPr>
        <w:footnoteRef/>
      </w:r>
      <w:r w:rsidRPr="00F620AA">
        <w:rPr>
          <w:rFonts w:ascii="Times New Roman" w:hAnsi="Times New Roman"/>
          <w:sz w:val="18"/>
        </w:rPr>
        <w:t xml:space="preserve"> Zinātniskās darbības likuma 1. panta pirmās daļas 4., 7., punkts, 28. panta trešā daļa</w:t>
      </w:r>
    </w:p>
  </w:footnote>
  <w:footnote w:id="8">
    <w:p w14:paraId="20593858" w14:textId="6F1219C2" w:rsidR="00BD7288" w:rsidRPr="00F620AA" w:rsidRDefault="00944163">
      <w:pPr>
        <w:pStyle w:val="FootnoteText"/>
        <w:rPr>
          <w:rFonts w:ascii="Times New Roman" w:hAnsi="Times New Roman"/>
        </w:rPr>
      </w:pPr>
      <w:r w:rsidRPr="00F620AA">
        <w:rPr>
          <w:rStyle w:val="FootnoteReference"/>
          <w:rFonts w:ascii="Times New Roman" w:hAnsi="Times New Roman"/>
          <w:sz w:val="18"/>
        </w:rPr>
        <w:footnoteRef/>
      </w:r>
      <w:r w:rsidRPr="00F620AA">
        <w:rPr>
          <w:rFonts w:ascii="Times New Roman" w:hAnsi="Times New Roman"/>
          <w:sz w:val="18"/>
        </w:rPr>
        <w:t xml:space="preserve"> MK 16.09.2003. noteikumu Nr. 528 “Izglītības un zinātnes ministrijas nolikums” 24. punkts, Augstskolu likuma 8.panta otrā daļa.</w:t>
      </w:r>
    </w:p>
  </w:footnote>
  <w:footnote w:id="9">
    <w:p w14:paraId="3612F1B0" w14:textId="7836674F" w:rsidR="00301832" w:rsidRPr="00F620AA" w:rsidRDefault="00944163">
      <w:pPr>
        <w:pStyle w:val="FootnoteText"/>
        <w:rPr>
          <w:rFonts w:ascii="Times New Roman" w:hAnsi="Times New Roman"/>
        </w:rPr>
      </w:pPr>
      <w:r w:rsidRPr="00F620AA">
        <w:rPr>
          <w:rStyle w:val="FootnoteReference"/>
          <w:rFonts w:ascii="Times New Roman" w:hAnsi="Times New Roman"/>
          <w:sz w:val="18"/>
        </w:rPr>
        <w:footnoteRef/>
      </w:r>
      <w:r w:rsidRPr="00F620AA">
        <w:rPr>
          <w:rFonts w:ascii="Times New Roman" w:hAnsi="Times New Roman"/>
          <w:sz w:val="18"/>
        </w:rPr>
        <w:t xml:space="preserve"> https://likumi.lv/ta/id/313034-par-konceptualo-zinojumu-par-augstskolu-ieksejas-parvaldibas-modela-mainu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088506066"/>
      <w:docPartObj>
        <w:docPartGallery w:val="Page Numbers (Top of Page)"/>
        <w:docPartUnique/>
      </w:docPartObj>
    </w:sdtPr>
    <w:sdtEndPr>
      <w:rPr>
        <w:noProof/>
      </w:rPr>
    </w:sdtEndPr>
    <w:sdtContent>
      <w:p w:rsidRPr="003662D4" w:rsidR="003662D4" w:rsidRDefault="00944163" w14:paraId="0EB199E9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761FC6">
          <w:rPr>
            <w:rFonts w:ascii="Times New Roman" w:hAnsi="Times New Roman"/>
            <w:noProof/>
            <w:sz w:val="28"/>
          </w:rPr>
          <w:t>3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 w14:paraId="4E6A4554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5D03" w:rsidP="00545D03" w:rsidRDefault="00545D03" w14:paraId="4A5B8EF8" w14:textId="77777777">
    <w:pPr>
      <w:pStyle w:val="Header"/>
      <w:rPr>
        <w:rFonts w:ascii="Times New Roman" w:hAnsi="Times New Roman"/>
      </w:rPr>
    </w:pPr>
  </w:p>
  <w:p w:rsidR="00545D03" w:rsidP="00545D03" w:rsidRDefault="00545D03" w14:paraId="35889BCF" w14:textId="77777777">
    <w:pPr>
      <w:pStyle w:val="Header"/>
      <w:rPr>
        <w:rFonts w:ascii="Times New Roman" w:hAnsi="Times New Roman"/>
      </w:rPr>
    </w:pPr>
  </w:p>
  <w:p w:rsidR="00545D03" w:rsidP="00545D03" w:rsidRDefault="00545D03" w14:paraId="54CE1443" w14:textId="77777777">
    <w:pPr>
      <w:pStyle w:val="Header"/>
      <w:rPr>
        <w:rFonts w:ascii="Times New Roman" w:hAnsi="Times New Roman"/>
      </w:rPr>
    </w:pPr>
  </w:p>
  <w:p w:rsidR="00545D03" w:rsidP="00545D03" w:rsidRDefault="00545D03" w14:paraId="00EC33CC" w14:textId="77777777">
    <w:pPr>
      <w:pStyle w:val="Header"/>
      <w:rPr>
        <w:rFonts w:ascii="Times New Roman" w:hAnsi="Times New Roman"/>
      </w:rPr>
    </w:pPr>
  </w:p>
  <w:p w:rsidR="00545D03" w:rsidP="00545D03" w:rsidRDefault="00545D03" w14:paraId="008BCA57" w14:textId="77777777">
    <w:pPr>
      <w:pStyle w:val="Header"/>
      <w:rPr>
        <w:rFonts w:ascii="Times New Roman" w:hAnsi="Times New Roman"/>
      </w:rPr>
    </w:pPr>
  </w:p>
  <w:p w:rsidR="00545D03" w:rsidP="00545D03" w:rsidRDefault="00545D03" w14:paraId="0DDE2C0C" w14:textId="77777777">
    <w:pPr>
      <w:pStyle w:val="Header"/>
      <w:rPr>
        <w:rFonts w:ascii="Times New Roman" w:hAnsi="Times New Roman"/>
      </w:rPr>
    </w:pPr>
  </w:p>
  <w:p w:rsidR="00545D03" w:rsidP="00545D03" w:rsidRDefault="00545D03" w14:paraId="1F4C8F6E" w14:textId="77777777">
    <w:pPr>
      <w:pStyle w:val="Header"/>
      <w:rPr>
        <w:rFonts w:ascii="Times New Roman" w:hAnsi="Times New Roman"/>
      </w:rPr>
    </w:pPr>
  </w:p>
  <w:p w:rsidR="00545D03" w:rsidP="00545D03" w:rsidRDefault="00545D03" w14:paraId="57272997" w14:textId="77777777">
    <w:pPr>
      <w:pStyle w:val="Header"/>
      <w:rPr>
        <w:rFonts w:ascii="Times New Roman" w:hAnsi="Times New Roman"/>
      </w:rPr>
    </w:pPr>
  </w:p>
  <w:p w:rsidR="00545D03" w:rsidP="00545D03" w:rsidRDefault="00545D03" w14:paraId="14737803" w14:textId="77777777">
    <w:pPr>
      <w:pStyle w:val="Header"/>
      <w:rPr>
        <w:rFonts w:ascii="Times New Roman" w:hAnsi="Times New Roman"/>
      </w:rPr>
    </w:pPr>
  </w:p>
  <w:p w:rsidR="00545D03" w:rsidP="00545D03" w:rsidRDefault="00545D03" w14:paraId="2CCFC755" w14:textId="77777777">
    <w:pPr>
      <w:pStyle w:val="Header"/>
      <w:rPr>
        <w:rFonts w:ascii="Times New Roman" w:hAnsi="Times New Roman"/>
      </w:rPr>
    </w:pPr>
  </w:p>
  <w:p w:rsidRPr="00815277" w:rsidR="00545D03" w:rsidP="00545D03" w:rsidRDefault="00944163" w14:paraId="3A1EE338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editId="617E3A84" wp14:anchorId="219B64FE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editId="513DDFE4" wp14:anchorId="4297B66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:rsidRDefault="00944163" w14:paraId="29695DE1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545D03" w:rsidP="00545D03" w14:paraId="176D0B77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4F5A4DA9" wp14:anchorId="4DC3106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 w14:paraId="4DFF9EE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991414F"/>
    <w:multiLevelType w:val="hybridMultilevel"/>
    <w:tmpl w:val="A89277B4"/>
    <w:lvl w:ilvl="0" w:tplc="53FC7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26F4DC" w:tentative="1">
      <w:start w:val="1"/>
      <w:numFmt w:val="lowerLetter"/>
      <w:lvlText w:val="%2."/>
      <w:lvlJc w:val="left"/>
      <w:pPr>
        <w:ind w:left="1440" w:hanging="360"/>
      </w:pPr>
    </w:lvl>
    <w:lvl w:ilvl="2" w:tplc="36B2B3D0" w:tentative="1">
      <w:start w:val="1"/>
      <w:numFmt w:val="lowerRoman"/>
      <w:lvlText w:val="%3."/>
      <w:lvlJc w:val="right"/>
      <w:pPr>
        <w:ind w:left="2160" w:hanging="180"/>
      </w:pPr>
    </w:lvl>
    <w:lvl w:ilvl="3" w:tplc="D52A56DC" w:tentative="1">
      <w:start w:val="1"/>
      <w:numFmt w:val="decimal"/>
      <w:lvlText w:val="%4."/>
      <w:lvlJc w:val="left"/>
      <w:pPr>
        <w:ind w:left="2880" w:hanging="360"/>
      </w:pPr>
    </w:lvl>
    <w:lvl w:ilvl="4" w:tplc="B8485366" w:tentative="1">
      <w:start w:val="1"/>
      <w:numFmt w:val="lowerLetter"/>
      <w:lvlText w:val="%5."/>
      <w:lvlJc w:val="left"/>
      <w:pPr>
        <w:ind w:left="3600" w:hanging="360"/>
      </w:pPr>
    </w:lvl>
    <w:lvl w:ilvl="5" w:tplc="E1CAB5C4" w:tentative="1">
      <w:start w:val="1"/>
      <w:numFmt w:val="lowerRoman"/>
      <w:lvlText w:val="%6."/>
      <w:lvlJc w:val="right"/>
      <w:pPr>
        <w:ind w:left="4320" w:hanging="180"/>
      </w:pPr>
    </w:lvl>
    <w:lvl w:ilvl="6" w:tplc="C17E9F94" w:tentative="1">
      <w:start w:val="1"/>
      <w:numFmt w:val="decimal"/>
      <w:lvlText w:val="%7."/>
      <w:lvlJc w:val="left"/>
      <w:pPr>
        <w:ind w:left="5040" w:hanging="360"/>
      </w:pPr>
    </w:lvl>
    <w:lvl w:ilvl="7" w:tplc="8B1C3ACC" w:tentative="1">
      <w:start w:val="1"/>
      <w:numFmt w:val="lowerLetter"/>
      <w:lvlText w:val="%8."/>
      <w:lvlJc w:val="left"/>
      <w:pPr>
        <w:ind w:left="5760" w:hanging="360"/>
      </w:pPr>
    </w:lvl>
    <w:lvl w:ilvl="8" w:tplc="26027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0A9A5B46"/>
    <w:multiLevelType w:val="hybridMultilevel"/>
    <w:tmpl w:val="BC2EDEF2"/>
    <w:lvl w:ilvl="0" w:tplc="525E31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B75E21D0" w:tentative="1">
      <w:start w:val="1"/>
      <w:numFmt w:val="lowerLetter"/>
      <w:lvlText w:val="%2."/>
      <w:lvlJc w:val="left"/>
      <w:pPr>
        <w:ind w:left="1931" w:hanging="360"/>
      </w:pPr>
    </w:lvl>
    <w:lvl w:ilvl="2" w:tplc="B24C865A" w:tentative="1">
      <w:start w:val="1"/>
      <w:numFmt w:val="lowerRoman"/>
      <w:lvlText w:val="%3."/>
      <w:lvlJc w:val="right"/>
      <w:pPr>
        <w:ind w:left="2651" w:hanging="180"/>
      </w:pPr>
    </w:lvl>
    <w:lvl w:ilvl="3" w:tplc="C71E5BC0" w:tentative="1">
      <w:start w:val="1"/>
      <w:numFmt w:val="decimal"/>
      <w:lvlText w:val="%4."/>
      <w:lvlJc w:val="left"/>
      <w:pPr>
        <w:ind w:left="3371" w:hanging="360"/>
      </w:pPr>
    </w:lvl>
    <w:lvl w:ilvl="4" w:tplc="52D2DA92" w:tentative="1">
      <w:start w:val="1"/>
      <w:numFmt w:val="lowerLetter"/>
      <w:lvlText w:val="%5."/>
      <w:lvlJc w:val="left"/>
      <w:pPr>
        <w:ind w:left="4091" w:hanging="360"/>
      </w:pPr>
    </w:lvl>
    <w:lvl w:ilvl="5" w:tplc="98906B5C" w:tentative="1">
      <w:start w:val="1"/>
      <w:numFmt w:val="lowerRoman"/>
      <w:lvlText w:val="%6."/>
      <w:lvlJc w:val="right"/>
      <w:pPr>
        <w:ind w:left="4811" w:hanging="180"/>
      </w:pPr>
    </w:lvl>
    <w:lvl w:ilvl="6" w:tplc="2DD80350" w:tentative="1">
      <w:start w:val="1"/>
      <w:numFmt w:val="decimal"/>
      <w:lvlText w:val="%7."/>
      <w:lvlJc w:val="left"/>
      <w:pPr>
        <w:ind w:left="5531" w:hanging="360"/>
      </w:pPr>
    </w:lvl>
    <w:lvl w:ilvl="7" w:tplc="6E16BA0C" w:tentative="1">
      <w:start w:val="1"/>
      <w:numFmt w:val="lowerLetter"/>
      <w:lvlText w:val="%8."/>
      <w:lvlJc w:val="left"/>
      <w:pPr>
        <w:ind w:left="6251" w:hanging="360"/>
      </w:pPr>
    </w:lvl>
    <w:lvl w:ilvl="8" w:tplc="EAF8B74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1">
    <w:nsid w:val="26A13198"/>
    <w:multiLevelType w:val="hybridMultilevel"/>
    <w:tmpl w:val="EFA2AE1A"/>
    <w:lvl w:ilvl="0" w:tplc="ADFAEDA6">
      <w:start w:val="1"/>
      <w:numFmt w:val="decimal"/>
      <w:lvlText w:val="%1."/>
      <w:lvlJc w:val="left"/>
      <w:pPr>
        <w:ind w:left="789" w:hanging="360"/>
      </w:pPr>
    </w:lvl>
    <w:lvl w:ilvl="1" w:tplc="9E16319A" w:tentative="1">
      <w:start w:val="1"/>
      <w:numFmt w:val="lowerLetter"/>
      <w:lvlText w:val="%2."/>
      <w:lvlJc w:val="left"/>
      <w:pPr>
        <w:ind w:left="1509" w:hanging="360"/>
      </w:pPr>
    </w:lvl>
    <w:lvl w:ilvl="2" w:tplc="532E8490" w:tentative="1">
      <w:start w:val="1"/>
      <w:numFmt w:val="lowerRoman"/>
      <w:lvlText w:val="%3."/>
      <w:lvlJc w:val="right"/>
      <w:pPr>
        <w:ind w:left="2229" w:hanging="180"/>
      </w:pPr>
    </w:lvl>
    <w:lvl w:ilvl="3" w:tplc="1E54F014" w:tentative="1">
      <w:start w:val="1"/>
      <w:numFmt w:val="decimal"/>
      <w:lvlText w:val="%4."/>
      <w:lvlJc w:val="left"/>
      <w:pPr>
        <w:ind w:left="2949" w:hanging="360"/>
      </w:pPr>
    </w:lvl>
    <w:lvl w:ilvl="4" w:tplc="B6BCEA0C" w:tentative="1">
      <w:start w:val="1"/>
      <w:numFmt w:val="lowerLetter"/>
      <w:lvlText w:val="%5."/>
      <w:lvlJc w:val="left"/>
      <w:pPr>
        <w:ind w:left="3669" w:hanging="360"/>
      </w:pPr>
    </w:lvl>
    <w:lvl w:ilvl="5" w:tplc="80C8E308" w:tentative="1">
      <w:start w:val="1"/>
      <w:numFmt w:val="lowerRoman"/>
      <w:lvlText w:val="%6."/>
      <w:lvlJc w:val="right"/>
      <w:pPr>
        <w:ind w:left="4389" w:hanging="180"/>
      </w:pPr>
    </w:lvl>
    <w:lvl w:ilvl="6" w:tplc="6A049492" w:tentative="1">
      <w:start w:val="1"/>
      <w:numFmt w:val="decimal"/>
      <w:lvlText w:val="%7."/>
      <w:lvlJc w:val="left"/>
      <w:pPr>
        <w:ind w:left="5109" w:hanging="360"/>
      </w:pPr>
    </w:lvl>
    <w:lvl w:ilvl="7" w:tplc="29AACF0C" w:tentative="1">
      <w:start w:val="1"/>
      <w:numFmt w:val="lowerLetter"/>
      <w:lvlText w:val="%8."/>
      <w:lvlJc w:val="left"/>
      <w:pPr>
        <w:ind w:left="5829" w:hanging="360"/>
      </w:pPr>
    </w:lvl>
    <w:lvl w:ilvl="8" w:tplc="A4B08214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4" w15:restartNumberingAfterBreak="1">
    <w:nsid w:val="30990A55"/>
    <w:multiLevelType w:val="hybridMultilevel"/>
    <w:tmpl w:val="C4D843C2"/>
    <w:lvl w:ilvl="0" w:tplc="D090B9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BA932C" w:tentative="1">
      <w:start w:val="1"/>
      <w:numFmt w:val="lowerLetter"/>
      <w:lvlText w:val="%2."/>
      <w:lvlJc w:val="left"/>
      <w:pPr>
        <w:ind w:left="1440" w:hanging="360"/>
      </w:pPr>
    </w:lvl>
    <w:lvl w:ilvl="2" w:tplc="95E296B0" w:tentative="1">
      <w:start w:val="1"/>
      <w:numFmt w:val="lowerRoman"/>
      <w:lvlText w:val="%3."/>
      <w:lvlJc w:val="right"/>
      <w:pPr>
        <w:ind w:left="2160" w:hanging="180"/>
      </w:pPr>
    </w:lvl>
    <w:lvl w:ilvl="3" w:tplc="7116B94A" w:tentative="1">
      <w:start w:val="1"/>
      <w:numFmt w:val="decimal"/>
      <w:lvlText w:val="%4."/>
      <w:lvlJc w:val="left"/>
      <w:pPr>
        <w:ind w:left="2880" w:hanging="360"/>
      </w:pPr>
    </w:lvl>
    <w:lvl w:ilvl="4" w:tplc="03343340" w:tentative="1">
      <w:start w:val="1"/>
      <w:numFmt w:val="lowerLetter"/>
      <w:lvlText w:val="%5."/>
      <w:lvlJc w:val="left"/>
      <w:pPr>
        <w:ind w:left="3600" w:hanging="360"/>
      </w:pPr>
    </w:lvl>
    <w:lvl w:ilvl="5" w:tplc="73F6462E" w:tentative="1">
      <w:start w:val="1"/>
      <w:numFmt w:val="lowerRoman"/>
      <w:lvlText w:val="%6."/>
      <w:lvlJc w:val="right"/>
      <w:pPr>
        <w:ind w:left="4320" w:hanging="180"/>
      </w:pPr>
    </w:lvl>
    <w:lvl w:ilvl="6" w:tplc="D43212F6" w:tentative="1">
      <w:start w:val="1"/>
      <w:numFmt w:val="decimal"/>
      <w:lvlText w:val="%7."/>
      <w:lvlJc w:val="left"/>
      <w:pPr>
        <w:ind w:left="5040" w:hanging="360"/>
      </w:pPr>
    </w:lvl>
    <w:lvl w:ilvl="7" w:tplc="DC461BD6" w:tentative="1">
      <w:start w:val="1"/>
      <w:numFmt w:val="lowerLetter"/>
      <w:lvlText w:val="%8."/>
      <w:lvlJc w:val="left"/>
      <w:pPr>
        <w:ind w:left="5760" w:hanging="360"/>
      </w:pPr>
    </w:lvl>
    <w:lvl w:ilvl="8" w:tplc="49E06B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41F210EC"/>
    <w:multiLevelType w:val="hybridMultilevel"/>
    <w:tmpl w:val="37B0E48A"/>
    <w:lvl w:ilvl="0" w:tplc="40A088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E6365D78" w:tentative="1">
      <w:start w:val="1"/>
      <w:numFmt w:val="lowerLetter"/>
      <w:lvlText w:val="%2."/>
      <w:lvlJc w:val="left"/>
      <w:pPr>
        <w:ind w:left="1931" w:hanging="360"/>
      </w:pPr>
    </w:lvl>
    <w:lvl w:ilvl="2" w:tplc="18F2437C" w:tentative="1">
      <w:start w:val="1"/>
      <w:numFmt w:val="lowerRoman"/>
      <w:lvlText w:val="%3."/>
      <w:lvlJc w:val="right"/>
      <w:pPr>
        <w:ind w:left="2651" w:hanging="180"/>
      </w:pPr>
    </w:lvl>
    <w:lvl w:ilvl="3" w:tplc="553C75CA" w:tentative="1">
      <w:start w:val="1"/>
      <w:numFmt w:val="decimal"/>
      <w:lvlText w:val="%4."/>
      <w:lvlJc w:val="left"/>
      <w:pPr>
        <w:ind w:left="3371" w:hanging="360"/>
      </w:pPr>
    </w:lvl>
    <w:lvl w:ilvl="4" w:tplc="67DE47D0" w:tentative="1">
      <w:start w:val="1"/>
      <w:numFmt w:val="lowerLetter"/>
      <w:lvlText w:val="%5."/>
      <w:lvlJc w:val="left"/>
      <w:pPr>
        <w:ind w:left="4091" w:hanging="360"/>
      </w:pPr>
    </w:lvl>
    <w:lvl w:ilvl="5" w:tplc="5ACA5460" w:tentative="1">
      <w:start w:val="1"/>
      <w:numFmt w:val="lowerRoman"/>
      <w:lvlText w:val="%6."/>
      <w:lvlJc w:val="right"/>
      <w:pPr>
        <w:ind w:left="4811" w:hanging="180"/>
      </w:pPr>
    </w:lvl>
    <w:lvl w:ilvl="6" w:tplc="79ECCD48" w:tentative="1">
      <w:start w:val="1"/>
      <w:numFmt w:val="decimal"/>
      <w:lvlText w:val="%7."/>
      <w:lvlJc w:val="left"/>
      <w:pPr>
        <w:ind w:left="5531" w:hanging="360"/>
      </w:pPr>
    </w:lvl>
    <w:lvl w:ilvl="7" w:tplc="E52C8E2C" w:tentative="1">
      <w:start w:val="1"/>
      <w:numFmt w:val="lowerLetter"/>
      <w:lvlText w:val="%8."/>
      <w:lvlJc w:val="left"/>
      <w:pPr>
        <w:ind w:left="6251" w:hanging="360"/>
      </w:pPr>
    </w:lvl>
    <w:lvl w:ilvl="8" w:tplc="D4E8659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1">
    <w:nsid w:val="48DE20C6"/>
    <w:multiLevelType w:val="hybridMultilevel"/>
    <w:tmpl w:val="F6828286"/>
    <w:lvl w:ilvl="0" w:tplc="AD5C1210">
      <w:numFmt w:val="bullet"/>
      <w:lvlText w:val=""/>
      <w:lvlJc w:val="left"/>
      <w:pPr>
        <w:ind w:left="336" w:hanging="22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4604BF0">
      <w:numFmt w:val="bullet"/>
      <w:lvlText w:val="•"/>
      <w:lvlJc w:val="left"/>
      <w:pPr>
        <w:ind w:left="772" w:hanging="228"/>
      </w:pPr>
      <w:rPr>
        <w:rFonts w:hint="default"/>
        <w:lang w:val="en-US" w:eastAsia="en-US" w:bidi="ar-SA"/>
      </w:rPr>
    </w:lvl>
    <w:lvl w:ilvl="2" w:tplc="A1025D58">
      <w:numFmt w:val="bullet"/>
      <w:lvlText w:val="•"/>
      <w:lvlJc w:val="left"/>
      <w:pPr>
        <w:ind w:left="1205" w:hanging="228"/>
      </w:pPr>
      <w:rPr>
        <w:rFonts w:hint="default"/>
        <w:lang w:val="en-US" w:eastAsia="en-US" w:bidi="ar-SA"/>
      </w:rPr>
    </w:lvl>
    <w:lvl w:ilvl="3" w:tplc="71A4F94C">
      <w:numFmt w:val="bullet"/>
      <w:lvlText w:val="•"/>
      <w:lvlJc w:val="left"/>
      <w:pPr>
        <w:ind w:left="1637" w:hanging="228"/>
      </w:pPr>
      <w:rPr>
        <w:rFonts w:hint="default"/>
        <w:lang w:val="en-US" w:eastAsia="en-US" w:bidi="ar-SA"/>
      </w:rPr>
    </w:lvl>
    <w:lvl w:ilvl="4" w:tplc="9530D19A">
      <w:numFmt w:val="bullet"/>
      <w:lvlText w:val="•"/>
      <w:lvlJc w:val="left"/>
      <w:pPr>
        <w:ind w:left="2070" w:hanging="228"/>
      </w:pPr>
      <w:rPr>
        <w:rFonts w:hint="default"/>
        <w:lang w:val="en-US" w:eastAsia="en-US" w:bidi="ar-SA"/>
      </w:rPr>
    </w:lvl>
    <w:lvl w:ilvl="5" w:tplc="99C46E1C">
      <w:numFmt w:val="bullet"/>
      <w:lvlText w:val="•"/>
      <w:lvlJc w:val="left"/>
      <w:pPr>
        <w:ind w:left="2503" w:hanging="228"/>
      </w:pPr>
      <w:rPr>
        <w:rFonts w:hint="default"/>
        <w:lang w:val="en-US" w:eastAsia="en-US" w:bidi="ar-SA"/>
      </w:rPr>
    </w:lvl>
    <w:lvl w:ilvl="6" w:tplc="ADB82178">
      <w:numFmt w:val="bullet"/>
      <w:lvlText w:val="•"/>
      <w:lvlJc w:val="left"/>
      <w:pPr>
        <w:ind w:left="2935" w:hanging="228"/>
      </w:pPr>
      <w:rPr>
        <w:rFonts w:hint="default"/>
        <w:lang w:val="en-US" w:eastAsia="en-US" w:bidi="ar-SA"/>
      </w:rPr>
    </w:lvl>
    <w:lvl w:ilvl="7" w:tplc="52F620A2">
      <w:numFmt w:val="bullet"/>
      <w:lvlText w:val="•"/>
      <w:lvlJc w:val="left"/>
      <w:pPr>
        <w:ind w:left="3368" w:hanging="228"/>
      </w:pPr>
      <w:rPr>
        <w:rFonts w:hint="default"/>
        <w:lang w:val="en-US" w:eastAsia="en-US" w:bidi="ar-SA"/>
      </w:rPr>
    </w:lvl>
    <w:lvl w:ilvl="8" w:tplc="28FA4514">
      <w:numFmt w:val="bullet"/>
      <w:lvlText w:val="•"/>
      <w:lvlJc w:val="left"/>
      <w:pPr>
        <w:ind w:left="3800" w:hanging="228"/>
      </w:pPr>
      <w:rPr>
        <w:rFonts w:hint="default"/>
        <w:lang w:val="en-US" w:eastAsia="en-US" w:bidi="ar-SA"/>
      </w:rPr>
    </w:lvl>
  </w:abstractNum>
  <w:abstractNum w:abstractNumId="17" w15:restartNumberingAfterBreak="1">
    <w:nsid w:val="52B35599"/>
    <w:multiLevelType w:val="hybridMultilevel"/>
    <w:tmpl w:val="50867D30"/>
    <w:lvl w:ilvl="0" w:tplc="6E5EAB4E">
      <w:start w:val="1"/>
      <w:numFmt w:val="decimal"/>
      <w:lvlText w:val="%1."/>
      <w:lvlJc w:val="left"/>
      <w:pPr>
        <w:ind w:left="720" w:hanging="360"/>
      </w:pPr>
    </w:lvl>
    <w:lvl w:ilvl="1" w:tplc="4FF02B4E" w:tentative="1">
      <w:start w:val="1"/>
      <w:numFmt w:val="lowerLetter"/>
      <w:lvlText w:val="%2."/>
      <w:lvlJc w:val="left"/>
      <w:pPr>
        <w:ind w:left="1440" w:hanging="360"/>
      </w:pPr>
    </w:lvl>
    <w:lvl w:ilvl="2" w:tplc="CF00C53A" w:tentative="1">
      <w:start w:val="1"/>
      <w:numFmt w:val="lowerRoman"/>
      <w:lvlText w:val="%3."/>
      <w:lvlJc w:val="right"/>
      <w:pPr>
        <w:ind w:left="2160" w:hanging="180"/>
      </w:pPr>
    </w:lvl>
    <w:lvl w:ilvl="3" w:tplc="E6E8E34A" w:tentative="1">
      <w:start w:val="1"/>
      <w:numFmt w:val="decimal"/>
      <w:lvlText w:val="%4."/>
      <w:lvlJc w:val="left"/>
      <w:pPr>
        <w:ind w:left="2880" w:hanging="360"/>
      </w:pPr>
    </w:lvl>
    <w:lvl w:ilvl="4" w:tplc="0BBC6694" w:tentative="1">
      <w:start w:val="1"/>
      <w:numFmt w:val="lowerLetter"/>
      <w:lvlText w:val="%5."/>
      <w:lvlJc w:val="left"/>
      <w:pPr>
        <w:ind w:left="3600" w:hanging="360"/>
      </w:pPr>
    </w:lvl>
    <w:lvl w:ilvl="5" w:tplc="CE5AD17A" w:tentative="1">
      <w:start w:val="1"/>
      <w:numFmt w:val="lowerRoman"/>
      <w:lvlText w:val="%6."/>
      <w:lvlJc w:val="right"/>
      <w:pPr>
        <w:ind w:left="4320" w:hanging="180"/>
      </w:pPr>
    </w:lvl>
    <w:lvl w:ilvl="6" w:tplc="B9B037CE" w:tentative="1">
      <w:start w:val="1"/>
      <w:numFmt w:val="decimal"/>
      <w:lvlText w:val="%7."/>
      <w:lvlJc w:val="left"/>
      <w:pPr>
        <w:ind w:left="5040" w:hanging="360"/>
      </w:pPr>
    </w:lvl>
    <w:lvl w:ilvl="7" w:tplc="24A67E08" w:tentative="1">
      <w:start w:val="1"/>
      <w:numFmt w:val="lowerLetter"/>
      <w:lvlText w:val="%8."/>
      <w:lvlJc w:val="left"/>
      <w:pPr>
        <w:ind w:left="5760" w:hanging="360"/>
      </w:pPr>
    </w:lvl>
    <w:lvl w:ilvl="8" w:tplc="7B305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5B3433FA"/>
    <w:multiLevelType w:val="hybridMultilevel"/>
    <w:tmpl w:val="82AA4C22"/>
    <w:lvl w:ilvl="0" w:tplc="AB1CD912">
      <w:start w:val="1"/>
      <w:numFmt w:val="decimal"/>
      <w:lvlText w:val="%1."/>
      <w:lvlJc w:val="left"/>
      <w:pPr>
        <w:ind w:left="720" w:hanging="360"/>
      </w:pPr>
    </w:lvl>
    <w:lvl w:ilvl="1" w:tplc="358824D4" w:tentative="1">
      <w:start w:val="1"/>
      <w:numFmt w:val="lowerLetter"/>
      <w:lvlText w:val="%2."/>
      <w:lvlJc w:val="left"/>
      <w:pPr>
        <w:ind w:left="1440" w:hanging="360"/>
      </w:pPr>
    </w:lvl>
    <w:lvl w:ilvl="2" w:tplc="40BC022C" w:tentative="1">
      <w:start w:val="1"/>
      <w:numFmt w:val="lowerRoman"/>
      <w:lvlText w:val="%3."/>
      <w:lvlJc w:val="right"/>
      <w:pPr>
        <w:ind w:left="2160" w:hanging="180"/>
      </w:pPr>
    </w:lvl>
    <w:lvl w:ilvl="3" w:tplc="9E1C129C" w:tentative="1">
      <w:start w:val="1"/>
      <w:numFmt w:val="decimal"/>
      <w:lvlText w:val="%4."/>
      <w:lvlJc w:val="left"/>
      <w:pPr>
        <w:ind w:left="2880" w:hanging="360"/>
      </w:pPr>
    </w:lvl>
    <w:lvl w:ilvl="4" w:tplc="637E7868" w:tentative="1">
      <w:start w:val="1"/>
      <w:numFmt w:val="lowerLetter"/>
      <w:lvlText w:val="%5."/>
      <w:lvlJc w:val="left"/>
      <w:pPr>
        <w:ind w:left="3600" w:hanging="360"/>
      </w:pPr>
    </w:lvl>
    <w:lvl w:ilvl="5" w:tplc="C2EA2914" w:tentative="1">
      <w:start w:val="1"/>
      <w:numFmt w:val="lowerRoman"/>
      <w:lvlText w:val="%6."/>
      <w:lvlJc w:val="right"/>
      <w:pPr>
        <w:ind w:left="4320" w:hanging="180"/>
      </w:pPr>
    </w:lvl>
    <w:lvl w:ilvl="6" w:tplc="6862E26A" w:tentative="1">
      <w:start w:val="1"/>
      <w:numFmt w:val="decimal"/>
      <w:lvlText w:val="%7."/>
      <w:lvlJc w:val="left"/>
      <w:pPr>
        <w:ind w:left="5040" w:hanging="360"/>
      </w:pPr>
    </w:lvl>
    <w:lvl w:ilvl="7" w:tplc="89E497C4" w:tentative="1">
      <w:start w:val="1"/>
      <w:numFmt w:val="lowerLetter"/>
      <w:lvlText w:val="%8."/>
      <w:lvlJc w:val="left"/>
      <w:pPr>
        <w:ind w:left="5760" w:hanging="360"/>
      </w:pPr>
    </w:lvl>
    <w:lvl w:ilvl="8" w:tplc="E20A3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6196087E"/>
    <w:multiLevelType w:val="hybridMultilevel"/>
    <w:tmpl w:val="F5D238E2"/>
    <w:lvl w:ilvl="0" w:tplc="B6C4253A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8372464C" w:tentative="1">
      <w:start w:val="1"/>
      <w:numFmt w:val="lowerLetter"/>
      <w:lvlText w:val="%2."/>
      <w:lvlJc w:val="left"/>
      <w:pPr>
        <w:ind w:left="1316" w:hanging="360"/>
      </w:pPr>
    </w:lvl>
    <w:lvl w:ilvl="2" w:tplc="210AD98A" w:tentative="1">
      <w:start w:val="1"/>
      <w:numFmt w:val="lowerRoman"/>
      <w:lvlText w:val="%3."/>
      <w:lvlJc w:val="right"/>
      <w:pPr>
        <w:ind w:left="2036" w:hanging="180"/>
      </w:pPr>
    </w:lvl>
    <w:lvl w:ilvl="3" w:tplc="0ACA3AFA" w:tentative="1">
      <w:start w:val="1"/>
      <w:numFmt w:val="decimal"/>
      <w:lvlText w:val="%4."/>
      <w:lvlJc w:val="left"/>
      <w:pPr>
        <w:ind w:left="2756" w:hanging="360"/>
      </w:pPr>
    </w:lvl>
    <w:lvl w:ilvl="4" w:tplc="0E4A8520" w:tentative="1">
      <w:start w:val="1"/>
      <w:numFmt w:val="lowerLetter"/>
      <w:lvlText w:val="%5."/>
      <w:lvlJc w:val="left"/>
      <w:pPr>
        <w:ind w:left="3476" w:hanging="360"/>
      </w:pPr>
    </w:lvl>
    <w:lvl w:ilvl="5" w:tplc="B9023B32" w:tentative="1">
      <w:start w:val="1"/>
      <w:numFmt w:val="lowerRoman"/>
      <w:lvlText w:val="%6."/>
      <w:lvlJc w:val="right"/>
      <w:pPr>
        <w:ind w:left="4196" w:hanging="180"/>
      </w:pPr>
    </w:lvl>
    <w:lvl w:ilvl="6" w:tplc="4D9CCD10" w:tentative="1">
      <w:start w:val="1"/>
      <w:numFmt w:val="decimal"/>
      <w:lvlText w:val="%7."/>
      <w:lvlJc w:val="left"/>
      <w:pPr>
        <w:ind w:left="4916" w:hanging="360"/>
      </w:pPr>
    </w:lvl>
    <w:lvl w:ilvl="7" w:tplc="98706E16" w:tentative="1">
      <w:start w:val="1"/>
      <w:numFmt w:val="lowerLetter"/>
      <w:lvlText w:val="%8."/>
      <w:lvlJc w:val="left"/>
      <w:pPr>
        <w:ind w:left="5636" w:hanging="360"/>
      </w:pPr>
    </w:lvl>
    <w:lvl w:ilvl="8" w:tplc="E0A22340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0" w15:restartNumberingAfterBreak="1">
    <w:nsid w:val="64DB63CF"/>
    <w:multiLevelType w:val="hybridMultilevel"/>
    <w:tmpl w:val="A89277B4"/>
    <w:lvl w:ilvl="0" w:tplc="D8106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3E970C" w:tentative="1">
      <w:start w:val="1"/>
      <w:numFmt w:val="lowerLetter"/>
      <w:lvlText w:val="%2."/>
      <w:lvlJc w:val="left"/>
      <w:pPr>
        <w:ind w:left="1440" w:hanging="360"/>
      </w:pPr>
    </w:lvl>
    <w:lvl w:ilvl="2" w:tplc="193A0E96" w:tentative="1">
      <w:start w:val="1"/>
      <w:numFmt w:val="lowerRoman"/>
      <w:lvlText w:val="%3."/>
      <w:lvlJc w:val="right"/>
      <w:pPr>
        <w:ind w:left="2160" w:hanging="180"/>
      </w:pPr>
    </w:lvl>
    <w:lvl w:ilvl="3" w:tplc="CD109520" w:tentative="1">
      <w:start w:val="1"/>
      <w:numFmt w:val="decimal"/>
      <w:lvlText w:val="%4."/>
      <w:lvlJc w:val="left"/>
      <w:pPr>
        <w:ind w:left="2880" w:hanging="360"/>
      </w:pPr>
    </w:lvl>
    <w:lvl w:ilvl="4" w:tplc="7776480E" w:tentative="1">
      <w:start w:val="1"/>
      <w:numFmt w:val="lowerLetter"/>
      <w:lvlText w:val="%5."/>
      <w:lvlJc w:val="left"/>
      <w:pPr>
        <w:ind w:left="3600" w:hanging="360"/>
      </w:pPr>
    </w:lvl>
    <w:lvl w:ilvl="5" w:tplc="B5C6EF96" w:tentative="1">
      <w:start w:val="1"/>
      <w:numFmt w:val="lowerRoman"/>
      <w:lvlText w:val="%6."/>
      <w:lvlJc w:val="right"/>
      <w:pPr>
        <w:ind w:left="4320" w:hanging="180"/>
      </w:pPr>
    </w:lvl>
    <w:lvl w:ilvl="6" w:tplc="CBDEB340" w:tentative="1">
      <w:start w:val="1"/>
      <w:numFmt w:val="decimal"/>
      <w:lvlText w:val="%7."/>
      <w:lvlJc w:val="left"/>
      <w:pPr>
        <w:ind w:left="5040" w:hanging="360"/>
      </w:pPr>
    </w:lvl>
    <w:lvl w:ilvl="7" w:tplc="4360249E" w:tentative="1">
      <w:start w:val="1"/>
      <w:numFmt w:val="lowerLetter"/>
      <w:lvlText w:val="%8."/>
      <w:lvlJc w:val="left"/>
      <w:pPr>
        <w:ind w:left="5760" w:hanging="360"/>
      </w:pPr>
    </w:lvl>
    <w:lvl w:ilvl="8" w:tplc="05A27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76B854A8"/>
    <w:multiLevelType w:val="hybridMultilevel"/>
    <w:tmpl w:val="D0862600"/>
    <w:lvl w:ilvl="0" w:tplc="8A78C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8813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5A80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0AA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E4C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108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42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CEA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B030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77BA5A72"/>
    <w:multiLevelType w:val="multilevel"/>
    <w:tmpl w:val="FBA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2"/>
  </w:num>
  <w:num w:numId="14">
    <w:abstractNumId w:val="19"/>
  </w:num>
  <w:num w:numId="15">
    <w:abstractNumId w:val="14"/>
  </w:num>
  <w:num w:numId="16">
    <w:abstractNumId w:val="18"/>
  </w:num>
  <w:num w:numId="17">
    <w:abstractNumId w:val="16"/>
  </w:num>
  <w:num w:numId="18">
    <w:abstractNumId w:val="22"/>
  </w:num>
  <w:num w:numId="19">
    <w:abstractNumId w:val="13"/>
  </w:num>
  <w:num w:numId="20">
    <w:abstractNumId w:val="11"/>
  </w:num>
  <w:num w:numId="21">
    <w:abstractNumId w:val="20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W3NLc0NTA3MzMxMjJQ0lEKTi0uzszPAykwrgUA4QyVHywAAAA="/>
  </w:docVars>
  <w:rsids>
    <w:rsidRoot w:val="002E1474"/>
    <w:rsid w:val="0000306C"/>
    <w:rsid w:val="00006384"/>
    <w:rsid w:val="00010CC1"/>
    <w:rsid w:val="000120DB"/>
    <w:rsid w:val="00017882"/>
    <w:rsid w:val="0002217A"/>
    <w:rsid w:val="00022946"/>
    <w:rsid w:val="00022D47"/>
    <w:rsid w:val="000257A8"/>
    <w:rsid w:val="00030349"/>
    <w:rsid w:val="00031BEC"/>
    <w:rsid w:val="00036120"/>
    <w:rsid w:val="000464EE"/>
    <w:rsid w:val="00047388"/>
    <w:rsid w:val="00070FD7"/>
    <w:rsid w:val="00075A7B"/>
    <w:rsid w:val="00081802"/>
    <w:rsid w:val="000A712A"/>
    <w:rsid w:val="000A71E1"/>
    <w:rsid w:val="000B006B"/>
    <w:rsid w:val="000C0853"/>
    <w:rsid w:val="000C3E42"/>
    <w:rsid w:val="000E04AD"/>
    <w:rsid w:val="000F3DDF"/>
    <w:rsid w:val="001003A6"/>
    <w:rsid w:val="001009A5"/>
    <w:rsid w:val="00106A5C"/>
    <w:rsid w:val="00124173"/>
    <w:rsid w:val="001608AF"/>
    <w:rsid w:val="00181060"/>
    <w:rsid w:val="00186A0D"/>
    <w:rsid w:val="001A31DA"/>
    <w:rsid w:val="001B04F7"/>
    <w:rsid w:val="001B1DBA"/>
    <w:rsid w:val="001C6A89"/>
    <w:rsid w:val="001D71F6"/>
    <w:rsid w:val="001E6FBF"/>
    <w:rsid w:val="002000F5"/>
    <w:rsid w:val="002003F6"/>
    <w:rsid w:val="0021556E"/>
    <w:rsid w:val="00240399"/>
    <w:rsid w:val="00255514"/>
    <w:rsid w:val="00262857"/>
    <w:rsid w:val="00264185"/>
    <w:rsid w:val="00265DFE"/>
    <w:rsid w:val="00271D9A"/>
    <w:rsid w:val="00271D9C"/>
    <w:rsid w:val="00275B9E"/>
    <w:rsid w:val="002B3077"/>
    <w:rsid w:val="002B556B"/>
    <w:rsid w:val="002C3962"/>
    <w:rsid w:val="002D36EB"/>
    <w:rsid w:val="002E1474"/>
    <w:rsid w:val="00301832"/>
    <w:rsid w:val="00306B2B"/>
    <w:rsid w:val="00306F0A"/>
    <w:rsid w:val="00335032"/>
    <w:rsid w:val="003416FC"/>
    <w:rsid w:val="00361D3C"/>
    <w:rsid w:val="00365F0C"/>
    <w:rsid w:val="003662D4"/>
    <w:rsid w:val="003973D4"/>
    <w:rsid w:val="003A272C"/>
    <w:rsid w:val="003B5169"/>
    <w:rsid w:val="003C534E"/>
    <w:rsid w:val="003D1850"/>
    <w:rsid w:val="003F2DFE"/>
    <w:rsid w:val="003F70D8"/>
    <w:rsid w:val="003F7B52"/>
    <w:rsid w:val="00407DAE"/>
    <w:rsid w:val="004336B4"/>
    <w:rsid w:val="00436A5D"/>
    <w:rsid w:val="00445B80"/>
    <w:rsid w:val="00451F28"/>
    <w:rsid w:val="00452936"/>
    <w:rsid w:val="00452DD2"/>
    <w:rsid w:val="00462093"/>
    <w:rsid w:val="004624D5"/>
    <w:rsid w:val="00476478"/>
    <w:rsid w:val="004776DE"/>
    <w:rsid w:val="00493308"/>
    <w:rsid w:val="004B0842"/>
    <w:rsid w:val="004B48FD"/>
    <w:rsid w:val="004B6949"/>
    <w:rsid w:val="004C1707"/>
    <w:rsid w:val="004D26EB"/>
    <w:rsid w:val="004F1E52"/>
    <w:rsid w:val="00501B3D"/>
    <w:rsid w:val="005039E2"/>
    <w:rsid w:val="0051153E"/>
    <w:rsid w:val="00530437"/>
    <w:rsid w:val="00535564"/>
    <w:rsid w:val="00540100"/>
    <w:rsid w:val="00542E4E"/>
    <w:rsid w:val="00545D03"/>
    <w:rsid w:val="00552FD8"/>
    <w:rsid w:val="00553A73"/>
    <w:rsid w:val="005555C2"/>
    <w:rsid w:val="0055668B"/>
    <w:rsid w:val="005576B5"/>
    <w:rsid w:val="00563353"/>
    <w:rsid w:val="00565641"/>
    <w:rsid w:val="0058028F"/>
    <w:rsid w:val="00586438"/>
    <w:rsid w:val="00587641"/>
    <w:rsid w:val="005A4E29"/>
    <w:rsid w:val="005A5881"/>
    <w:rsid w:val="005B70AA"/>
    <w:rsid w:val="005C4574"/>
    <w:rsid w:val="005D238D"/>
    <w:rsid w:val="005E3F0F"/>
    <w:rsid w:val="005F7607"/>
    <w:rsid w:val="005F782A"/>
    <w:rsid w:val="006213A5"/>
    <w:rsid w:val="0062163D"/>
    <w:rsid w:val="0062480F"/>
    <w:rsid w:val="00626D24"/>
    <w:rsid w:val="00640D99"/>
    <w:rsid w:val="00653010"/>
    <w:rsid w:val="0065462E"/>
    <w:rsid w:val="0065527F"/>
    <w:rsid w:val="00655879"/>
    <w:rsid w:val="00663C3A"/>
    <w:rsid w:val="006727BA"/>
    <w:rsid w:val="00682C5A"/>
    <w:rsid w:val="00692819"/>
    <w:rsid w:val="006C1639"/>
    <w:rsid w:val="006D0FBE"/>
    <w:rsid w:val="006F5800"/>
    <w:rsid w:val="00700F22"/>
    <w:rsid w:val="007071ED"/>
    <w:rsid w:val="00713C03"/>
    <w:rsid w:val="00724AB9"/>
    <w:rsid w:val="00731712"/>
    <w:rsid w:val="00736626"/>
    <w:rsid w:val="0074289E"/>
    <w:rsid w:val="00745C76"/>
    <w:rsid w:val="00747CCB"/>
    <w:rsid w:val="00750F5A"/>
    <w:rsid w:val="007565D3"/>
    <w:rsid w:val="00761FC6"/>
    <w:rsid w:val="007704BD"/>
    <w:rsid w:val="00772AE1"/>
    <w:rsid w:val="007826D2"/>
    <w:rsid w:val="007936F5"/>
    <w:rsid w:val="007A3B2A"/>
    <w:rsid w:val="007A6865"/>
    <w:rsid w:val="007A7503"/>
    <w:rsid w:val="007B1D12"/>
    <w:rsid w:val="007B3BA5"/>
    <w:rsid w:val="007B48EC"/>
    <w:rsid w:val="007B6A32"/>
    <w:rsid w:val="007C5AC2"/>
    <w:rsid w:val="007D1F9E"/>
    <w:rsid w:val="007E2A83"/>
    <w:rsid w:val="007E4D1F"/>
    <w:rsid w:val="007E4D76"/>
    <w:rsid w:val="008041F5"/>
    <w:rsid w:val="00813459"/>
    <w:rsid w:val="00814E8B"/>
    <w:rsid w:val="00815277"/>
    <w:rsid w:val="0082468F"/>
    <w:rsid w:val="00836897"/>
    <w:rsid w:val="00845920"/>
    <w:rsid w:val="008573F8"/>
    <w:rsid w:val="0087162C"/>
    <w:rsid w:val="008742A3"/>
    <w:rsid w:val="00876C21"/>
    <w:rsid w:val="00887E25"/>
    <w:rsid w:val="008920BF"/>
    <w:rsid w:val="00894FF7"/>
    <w:rsid w:val="008A06F3"/>
    <w:rsid w:val="008B239D"/>
    <w:rsid w:val="008B2AD3"/>
    <w:rsid w:val="008D1F71"/>
    <w:rsid w:val="008F04C7"/>
    <w:rsid w:val="008F1DDB"/>
    <w:rsid w:val="00901D51"/>
    <w:rsid w:val="00910F30"/>
    <w:rsid w:val="0091137A"/>
    <w:rsid w:val="009212D3"/>
    <w:rsid w:val="00921C1C"/>
    <w:rsid w:val="00923466"/>
    <w:rsid w:val="009261C0"/>
    <w:rsid w:val="00935D95"/>
    <w:rsid w:val="009409A9"/>
    <w:rsid w:val="00941AFD"/>
    <w:rsid w:val="00944163"/>
    <w:rsid w:val="00951F9F"/>
    <w:rsid w:val="00954D5A"/>
    <w:rsid w:val="00972091"/>
    <w:rsid w:val="00976E16"/>
    <w:rsid w:val="00984035"/>
    <w:rsid w:val="00992F1C"/>
    <w:rsid w:val="009A7B28"/>
    <w:rsid w:val="009D04F3"/>
    <w:rsid w:val="009D5C1B"/>
    <w:rsid w:val="009E4E9C"/>
    <w:rsid w:val="009F5531"/>
    <w:rsid w:val="00A00B88"/>
    <w:rsid w:val="00A019D8"/>
    <w:rsid w:val="00A13438"/>
    <w:rsid w:val="00A16225"/>
    <w:rsid w:val="00A17275"/>
    <w:rsid w:val="00A1781A"/>
    <w:rsid w:val="00A41A8D"/>
    <w:rsid w:val="00A46A8E"/>
    <w:rsid w:val="00A51DD0"/>
    <w:rsid w:val="00A708D5"/>
    <w:rsid w:val="00A71090"/>
    <w:rsid w:val="00A84EB5"/>
    <w:rsid w:val="00AB72C0"/>
    <w:rsid w:val="00AC5E2E"/>
    <w:rsid w:val="00AC7D93"/>
    <w:rsid w:val="00AE56F5"/>
    <w:rsid w:val="00AF03DE"/>
    <w:rsid w:val="00B16BDE"/>
    <w:rsid w:val="00B2230A"/>
    <w:rsid w:val="00B43A7C"/>
    <w:rsid w:val="00B452D9"/>
    <w:rsid w:val="00B46B3D"/>
    <w:rsid w:val="00B5719C"/>
    <w:rsid w:val="00B618B7"/>
    <w:rsid w:val="00B61F23"/>
    <w:rsid w:val="00B729D7"/>
    <w:rsid w:val="00B76FBA"/>
    <w:rsid w:val="00B83E4A"/>
    <w:rsid w:val="00B843A9"/>
    <w:rsid w:val="00BA0215"/>
    <w:rsid w:val="00BA1A59"/>
    <w:rsid w:val="00BB3909"/>
    <w:rsid w:val="00BB421D"/>
    <w:rsid w:val="00BC098E"/>
    <w:rsid w:val="00BD6655"/>
    <w:rsid w:val="00BD7288"/>
    <w:rsid w:val="00BE0126"/>
    <w:rsid w:val="00BE2383"/>
    <w:rsid w:val="00BE2408"/>
    <w:rsid w:val="00BF0082"/>
    <w:rsid w:val="00C079AA"/>
    <w:rsid w:val="00C12237"/>
    <w:rsid w:val="00C167CD"/>
    <w:rsid w:val="00C24510"/>
    <w:rsid w:val="00C27AA6"/>
    <w:rsid w:val="00C41A17"/>
    <w:rsid w:val="00C47F57"/>
    <w:rsid w:val="00C5252C"/>
    <w:rsid w:val="00C61339"/>
    <w:rsid w:val="00C641F8"/>
    <w:rsid w:val="00C706A8"/>
    <w:rsid w:val="00C739B2"/>
    <w:rsid w:val="00C839A6"/>
    <w:rsid w:val="00C9798F"/>
    <w:rsid w:val="00CA2AB8"/>
    <w:rsid w:val="00CA3C8F"/>
    <w:rsid w:val="00CC4AA2"/>
    <w:rsid w:val="00CC73C1"/>
    <w:rsid w:val="00CC7937"/>
    <w:rsid w:val="00CD13FF"/>
    <w:rsid w:val="00CD1A81"/>
    <w:rsid w:val="00D03CE6"/>
    <w:rsid w:val="00D062DC"/>
    <w:rsid w:val="00D214CC"/>
    <w:rsid w:val="00D21FA6"/>
    <w:rsid w:val="00D52D30"/>
    <w:rsid w:val="00D55B4B"/>
    <w:rsid w:val="00D67C5F"/>
    <w:rsid w:val="00D76627"/>
    <w:rsid w:val="00DA7D16"/>
    <w:rsid w:val="00DB7E6B"/>
    <w:rsid w:val="00DD36BC"/>
    <w:rsid w:val="00DD5E74"/>
    <w:rsid w:val="00E0204A"/>
    <w:rsid w:val="00E13DDE"/>
    <w:rsid w:val="00E203EA"/>
    <w:rsid w:val="00E20961"/>
    <w:rsid w:val="00E25A42"/>
    <w:rsid w:val="00E26A3E"/>
    <w:rsid w:val="00E365CE"/>
    <w:rsid w:val="00E63E9A"/>
    <w:rsid w:val="00E92FD3"/>
    <w:rsid w:val="00EC0001"/>
    <w:rsid w:val="00ED1026"/>
    <w:rsid w:val="00EF146C"/>
    <w:rsid w:val="00F0202C"/>
    <w:rsid w:val="00F04EDF"/>
    <w:rsid w:val="00F0656B"/>
    <w:rsid w:val="00F203F4"/>
    <w:rsid w:val="00F2080D"/>
    <w:rsid w:val="00F20BCD"/>
    <w:rsid w:val="00F22159"/>
    <w:rsid w:val="00F3252A"/>
    <w:rsid w:val="00F35919"/>
    <w:rsid w:val="00F52430"/>
    <w:rsid w:val="00F60586"/>
    <w:rsid w:val="00F620AA"/>
    <w:rsid w:val="00F64CD2"/>
    <w:rsid w:val="00F67373"/>
    <w:rsid w:val="00F817AC"/>
    <w:rsid w:val="00FB7E1F"/>
    <w:rsid w:val="00FD721D"/>
    <w:rsid w:val="00FE604E"/>
    <w:rsid w:val="00FF0FCC"/>
    <w:rsid w:val="00FF6BDF"/>
    <w:rsid w:val="00FF79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D4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26285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76478"/>
    <w:pPr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476478"/>
    <w:rPr>
      <w:rFonts w:ascii="Times New Roman" w:eastAsia="Times New Roman" w:hAnsi="Times New Roman"/>
      <w:sz w:val="22"/>
      <w:szCs w:val="22"/>
      <w:lang w:val="lv-LV"/>
    </w:rPr>
  </w:style>
  <w:style w:type="character" w:styleId="Emphasis">
    <w:name w:val="Emphasis"/>
    <w:basedOn w:val="DefaultParagraphFont"/>
    <w:uiPriority w:val="20"/>
    <w:qFormat/>
    <w:rsid w:val="004D26EB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F20BCD"/>
    <w:pPr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F359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aisc">
    <w:name w:val="naisc"/>
    <w:basedOn w:val="Normal"/>
    <w:rsid w:val="00901D51"/>
    <w:pPr>
      <w:widowControl/>
      <w:spacing w:before="75" w:after="75" w:line="240" w:lineRule="auto"/>
      <w:jc w:val="center"/>
    </w:pPr>
    <w:rPr>
      <w:rFonts w:ascii="Times New Roman" w:eastAsiaTheme="minorHAnsi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00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0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00F5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0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0F5"/>
    <w:rPr>
      <w:b/>
      <w:bCs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16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162C"/>
    <w:rPr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7162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12237"/>
    <w:pPr>
      <w:widowControl/>
      <w:spacing w:after="0" w:line="240" w:lineRule="auto"/>
    </w:pPr>
    <w:rPr>
      <w:rFonts w:ascii="Times New Roman" w:eastAsiaTheme="minorHAnsi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AFEC1-311B-43AC-98D6-1960F6B06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3143</Words>
  <Characters>1792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2021-06-27T20:00:00Z</dcterms:created>
  <dcterms:modified xsi:type="dcterms:W3CDTF">2021-07-20T11:52:00Z</dcterms:modified>
</cp:coreProperties>
</file>