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Nacionālās industriālās politikas pamatnostādņu 2021. – 2027. gadam īstenošanas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(Latvijas Tirdzniecības un rūpniecības kameras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06.01.2023.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06.01.2023.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