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2.1. </w:t>
            </w:r>
            <w:r w:rsidR="00000000" w:rsidRPr="00000000" w:rsidDel="00000000">
              <w:rPr>
                <w:rtl w:val="0"/>
              </w:rPr>
              <w:t xml:space="preserve">apakšpunkta</w:t>
            </w:r>
            <w:r w:rsidR="00000000" w:rsidRPr="00000000" w:rsidDel="00000000">
              <w:rPr>
                <w:rtl w:val="0"/>
              </w:rPr>
              <w:t xml:space="preserve"> mērķi, ir  izglītojamie no sociāli neaizsargātām grupām, kuri mācās vispārējās pamata un vidējās izglītības programmās,  speciālās izglītības programmās, profesionālās pamatizglītības programmās un profesionālās vidējās izglītības programmās, ko īsteno pēc pamatizglītības apguves, un arodizglītības programmās, ko īsteno pēc pamatizglītības apguves, un atbilst vismaz vienam statusam: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24. marta noteikumu Nr. 268 "Noteikumi par ārstniecības personu un studējošo, kuri apgūst pirmā vai otrā līmeņa profesionālās augstākās medicīniskās izglītības programmas, kompetenci ārstniecībā un šo personu teorētisko un praktisko zināšanu apjomu" 593. punkts nosaka, ka mācību ilgums arodizglītības programmā (māsas palīga kvalifikācijas iegūšanai) </w:t>
            </w:r>
            <w:r w:rsidR="00000000" w:rsidRPr="00000000" w:rsidDel="00000000">
              <w:rPr>
                <w:u w:val="single"/>
                <w:rtl w:val="0"/>
              </w:rPr>
              <w:t xml:space="preserve">pēc pamatizglītības dokumenta</w:t>
            </w:r>
            <w:r w:rsidR="00000000" w:rsidRPr="00000000" w:rsidDel="00000000">
              <w:rPr>
                <w:rtl w:val="0"/>
              </w:rPr>
              <w:t xml:space="preserve"> vai pēc vidējās izglītības dokumenta iegūšanas ir viens gads. </w:t>
            </w:r>
            <w:r w:rsidR="00000000" w:rsidRPr="00000000" w:rsidDel="00000000">
              <w:rPr>
                <w:b w:val="1"/>
                <w:rtl w:val="0"/>
              </w:rPr>
              <w:t xml:space="preserve">Līdz ar to VM uztur spēkā izteikto iebildumu</w:t>
            </w:r>
            <w:r w:rsidR="00000000" w:rsidRPr="00000000" w:rsidDel="00000000">
              <w:rPr>
                <w:rtl w:val="0"/>
              </w:rPr>
              <w:t xml:space="preserve">, kurā lūdzam precizēt projektu, paredzot, ka arī uz veselības jomas arodizglītības programmu izglītojamiem ir attiecināmi šī projekta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veselības jomas arodizglītības programmās izglītojamajiem, tāpat kā citu izglītības jomu profesionālās vidējās un arodizglītības izglītojamajiem, ir jāattīsta un  jāpilnveido digitālās prasmes, īpaši, izglītojamajiem no sociāli neaizsargātām grupām. Nebūtu atbalstāma kādas vienas izglītības jomas sociāli neaizsargāto grupu segregācija šajā, ļoti būtiskajā ''Digitālās transformācijas'' reformu un investīciju virzienā.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Reinis Rasnačs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13.02.2023. 21.30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13.02.2023. 21.30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Atzinumi_22-TA-2260.docx</dc:title>
</cp:coreProperties>
</file>

<file path=docProps/custom.xml><?xml version="1.0" encoding="utf-8"?>
<Properties xmlns="http://schemas.openxmlformats.org/officeDocument/2006/custom-properties" xmlns:vt="http://schemas.openxmlformats.org/officeDocument/2006/docPropsVTypes"/>
</file>