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akciju sabiedrībai "Valsts nekustamie īpašumi" 507 273 </w:t>
            </w:r>
            <w:r w:rsidR="00000000" w:rsidRPr="00000000" w:rsidDel="00000000">
              <w:rPr>
                <w:i w:val="1"/>
                <w:rtl w:val="0"/>
              </w:rPr>
              <w:t xml:space="preserve">euro </w:t>
            </w:r>
            <w:r w:rsidR="00000000" w:rsidRPr="00000000" w:rsidDel="00000000">
              <w:rPr>
                <w:rtl w:val="0"/>
              </w:rPr>
              <w:t xml:space="preserve">apmērā Latvijas Nacionālā arhīva ēku apkures sistēmu, elektroinstalāciju, ugunsgrēka atklāšanas sistēmu un ar to saistīto darbu veikšanai, lai novērstu avārijas situāciju Latvijas Nacionālā arhīva ēkās Bezdelīgu ielā 1A, Rīgā un Slokas ielā 16,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rīkojuma projekta 1.1.apakšpunktā minēto pieprasījumu norādām, ka saskaņā ar 2018.gada 17.jūlija Ministru kabineta noteikumu Nr.421 “Kārtība, kādā veic gadskārtējā valsts budžeta likumā noteiktās apropriācijas izmaiņas” (turpmāk – MK noteikumi Nr.421) 44.punktu iesniedzot pieprasījumu, ministrija papildus iesniedz pamatojumu, kurā iekļauj pieprasīto līdzekļu aprēķinu (veicamo darbu un pasākumu izmaksu aprēķinu saskaņā ar budžeta izdevumu klasifikāciju atbilstoši ekonomiskajām kategorijām) vai dokumentus, kas apliecina notikušo faktu un ar to saistītos izdevumus. Aprēķinā norāda veicamo darbu, pakalpojumu vai pasākumu aprakstu, nepieciešamo materiālu daudzumu, vidējo tirgus cenu, atalgojuma aprēķinu un paredzamo nodokļu samaksu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Kultūras ministrijas iesniegtajam pieprasījumam nav pievienoti detalizēti nepieciešamā finansējuma aprēķini, kā arī nav pamatots, vai visi uzrādītie darbi ir nepieciešami neatliekamas situācijas steidzamai novēršanai, ņemot vērā Ministru kabineta rīkojuma projektam pievienotajā VAS "Valsts nekustamie īpašumi" š.g. 4.februāra apsekošanas aktā par ēku tehnisko stāvokli un nepieciešamajiem darbiem Slokas ielā 16, Rīgā un Bezdelīgu ielā 1A, Rīgā (turpmāk – VNĪ akts) iekļauto informāciju, ka vairākas problēmsituācijas netiek risinātas jau kopš 2019. un 2024.gada ēku tehniskajiem apsekojumiem, kas neliecina par pēkšņa un neparedzēta gadījuma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iepriekš minēto noteikumu 51.punktu ministrija, pašvaldība vai cits līdzekļu izlietotājs nodrošina, lai mērķis, kuram pieprasīti līdzekļi, tiktu sasniegts līdz kārtējā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lai gan anotācijas 3.sadaļā sniegta informācija, ka piešķirtais finansējums tiks izlietots 2026.gadā, tomēr VNĪ aktā ietverta informācija, ka pastāv risks, ka arī turpmāk minētajos objektos var rasties avārijas, kā arī darbu termiņš var aizņemt vairāk kā gadu, ņemot vērā projektēšanai un izpētei nepieciešamo laiku. Tādējādi sniegtā informācija veido savstarpēju pretrunu.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informācija par šajā punktā pieprasītā finansējuma mērķi un apmēru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Nacionālajam arhīvam 503 780 </w:t>
            </w:r>
            <w:r w:rsidR="00000000" w:rsidRPr="00000000" w:rsidDel="00000000">
              <w:rPr>
                <w:i w:val="1"/>
                <w:rtl w:val="0"/>
              </w:rPr>
              <w:t xml:space="preserve">euro</w:t>
            </w:r>
            <w:r w:rsidR="00000000" w:rsidRPr="00000000" w:rsidDel="00000000">
              <w:rPr>
                <w:rtl w:val="0"/>
              </w:rPr>
              <w:t xml:space="preserve"> apmērā Latvijas valsts pilsētu celtniecības institūta "Pilsētprojekts" arhīviski vērtīgo dokumentu dezinfekcijai, sakārtošanai, aprakstīšanai un steidzamai pieņemšanai valsts glabāšanā.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rīkojuma projekta 1.2.apakšpunktā minēto pieprasījumu norādām, ka MK noteikumu Nr.421 41.punkts paredz, ka līdzekļus no programmas 02.00.00 "Līdzekļi neparedzētiem gadījumiem" piešķir valstiski īpaši nozīmīgiem pasākumiem, valsts pamatbudžeta apropriācijās neparedzētiem izdevumiem katastrofu un dabas stihiju seku novēršanai un to radīto zaudējumu kompensēšanai un citiem neparedzētiem gadījumiem. Ņemot vērā minēto un anotācijā sniegto informāciju, pieprasījums 503 780 </w:t>
            </w:r>
            <w:r w:rsidR="00000000" w:rsidRPr="00000000" w:rsidDel="00000000">
              <w:rPr>
                <w:i w:val="1"/>
                <w:rtl w:val="0"/>
              </w:rPr>
              <w:t xml:space="preserve">euro</w:t>
            </w:r>
            <w:r w:rsidR="00000000" w:rsidRPr="00000000" w:rsidDel="00000000">
              <w:rPr>
                <w:rtl w:val="0"/>
              </w:rPr>
              <w:t xml:space="preserve"> apmērā Latvijas Nacionālajam arhīvam Latvijas valsts pilsētu celtniecības institūta "Pilsētprojekts" arhīviski vērtīgo dokumentu dezinfekcijai, sakārtošanai, aprakstīšanai un steidzamai pieņemšanai valsts glabāšanā, neatbilst programmas 02.00.00 "Līdzekļi neparedzētiem gadījumiem" līdzekļu izlietošanas mērķim. Attiecīgi Ministru kabineta rīkojuma projekta 1.2.apakšpunkts ir svītrojams. Vienlaikus atzīmējam, ja šajā apakšpunktā ietvertais pieprasījums ir uzskatāms par kultūras nozares prioritāti, Kultūras ministrijai pastāv iespēja tās esošo valsts budžeta līdzekļu ietvaros veikt  finansējuma izmaiņas starp pasākumiem, programmām, apakšprogrammām un/vai izdevumu ekonomiskās klasifikācijas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26-TA-654</w:t>
    </w:r>
    <w:r>
      <w:br/>
    </w:r>
    <w:r w:rsidR="00000000" w:rsidRPr="00000000" w:rsidDel="00000000">
      <w:rPr>
        <w:rtl w:val="0"/>
      </w:rPr>
      <w:t xml:space="preserve">Izdrukāts 24.03.2026.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26-TA-654</w:t>
    </w:r>
    <w:r>
      <w:br/>
    </w:r>
    <w:r w:rsidR="00000000" w:rsidRPr="00000000" w:rsidDel="00000000">
      <w:rPr>
        <w:rtl w:val="0"/>
      </w:rPr>
      <w:t xml:space="preserve">Izdrukāts 24.03.2026.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Atzinumi_26-TA-654.docx</dc:title>
</cp:coreProperties>
</file>

<file path=docProps/custom.xml><?xml version="1.0" encoding="utf-8"?>
<Properties xmlns="http://schemas.openxmlformats.org/officeDocument/2006/custom-properties" xmlns:vt="http://schemas.openxmlformats.org/officeDocument/2006/docPropsVTypes"/>
</file>