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23-TA-2137: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Ziņojums par bērnu stāvokli valstī 2021. un 2022. gadā.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Ziņojums par bērnu stāvokli valstī 2021.un 2022.gadā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dokumenta F. daļas Veselība un veselības aprūpes pakalpojumu nodaļā pirmo rindkopu. Pamatojoties uz Latvijas skolēnu veselības paradumu pētījuma 2017./2018. mācību gada aptaujas rezultātiem, 2018. gadā 11, 13 un 15 gadīgu pusaudžu īpatsvars ar lieku ķermeņa masu un aptaukošanos ir 21,1%. Dati ir saskaņoti ar SPKC un Latvijas skolēnu veselības paradumu pētījuma autori. Lūdzam labot datus.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Savukārt negatīvi vērtējama ir tendence, ka pieaug 11, 13 un 15 gadīgu pusaudžu īpatsvars ar lieku ķermeņa masu un aptaukošanos (21,1% 2018. gadā).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Karīna Elizabete Deaka (VM)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23-TA-2137</w:t>
    </w:r>
    <w:r>
      <w:br/>
    </w:r>
    <w:r w:rsidR="00000000" w:rsidRPr="00000000" w:rsidDel="00000000">
      <w:rPr>
        <w:rtl w:val="0"/>
      </w:rPr>
      <w:t xml:space="preserve">Izdrukāts 04.12.2023. 16.05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23-TA-2137</w:t>
    </w:r>
    <w:r>
      <w:br/>
    </w:r>
    <w:r w:rsidR="00000000" w:rsidRPr="00000000" w:rsidDel="00000000">
      <w:rPr>
        <w:rtl w:val="0"/>
      </w:rPr>
      <w:t xml:space="preserve">Izdrukāts 04.12.2023. 16.05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