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24-TA-3335: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751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4.3.5.4.pasākuma ietvaros tiek īstenots Labklājības ministrijas projekts Nr. 4.3.5.4/1/24/I/001, lūdzam anotācijā norādīt, vai plānotajiem grozījumiem Ministru kabineta 2023. gada 12. decembra noteikumos Nr. 751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 (turpmāk – MK noteikumi Nr. 751) ir ietekme uz īstenošanā esošo projektu, proti, vai nepieciešams veikt grozījumus vienošanās par projekta īstenošanu Labklājības ministrijas īstenotajam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ierosinātajiem grozījumiem nav ietekmes uz vienošanās, šai informācijai arī ir jābūt iekļautai anotācijā, lai nodrošinātu liecības, ka grozījumu ietekmes izvērtējums ir veikts.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atbalsta pretendents, iesniedzot atbalsta sniedzējam pieteikumu </w:t>
            </w:r>
            <w:r w:rsidR="00000000" w:rsidRPr="00000000" w:rsidDel="00000000">
              <w:rPr>
                <w:i w:val="1"/>
                <w:rtl w:val="0"/>
              </w:rPr>
              <w:t xml:space="preserve">de minimis </w:t>
            </w:r>
            <w:r w:rsidR="00000000" w:rsidRPr="00000000" w:rsidDel="00000000">
              <w:rPr>
                <w:rtl w:val="0"/>
              </w:rPr>
              <w:t xml:space="preserve">atbalsta saņemšanai, pieteikumam pievieno sistēmā sagatavotās veidlapas izdruku vai norāda sistēmā sagatavotās pretendenta veidlapas identifikācijas numuru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1. jūlijā stājušies spēkā grozījumi Ministru kabineta 2018. gada 21. novembra noteikumos Nr. 715 "De minimis atbalsta uzskaites un piešķiršanas kārtība", lūdzam precizēt MK noteikumi Nr. 751 30.3. apakšpunktu, svītrojot vārdus "un </w:t>
            </w:r>
            <w:r w:rsidR="00000000" w:rsidRPr="00000000" w:rsidDel="00000000">
              <w:rPr>
                <w:i w:val="1"/>
                <w:rtl w:val="0"/>
              </w:rPr>
              <w:t xml:space="preserve">de minimis</w:t>
            </w:r>
            <w:r w:rsidR="00000000" w:rsidRPr="00000000" w:rsidDel="00000000">
              <w:rPr>
                <w:rtl w:val="0"/>
              </w:rPr>
              <w:t xml:space="preserve"> atbalsta uzskaites veidlapu paraugiem". Pēc analoģijas lūdzam precizēt arī MK noteikumi Nr. 751 31.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24-TA-3335</w:t>
    </w:r>
    <w:r>
      <w:br/>
    </w:r>
    <w:r w:rsidR="00000000" w:rsidRPr="00000000" w:rsidDel="00000000">
      <w:rPr>
        <w:rtl w:val="0"/>
      </w:rPr>
      <w:t xml:space="preserve">Izdrukāts 06.02.2025.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24-TA-3335</w:t>
    </w:r>
    <w:r>
      <w:br/>
    </w:r>
    <w:r w:rsidR="00000000" w:rsidRPr="00000000" w:rsidDel="00000000">
      <w:rPr>
        <w:rtl w:val="0"/>
      </w:rPr>
      <w:t xml:space="preserve">Izdrukāts 06.02.2025.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Atzinumi_24-TA-3335.docx</dc:title>
</cp:coreProperties>
</file>

<file path=docProps/custom.xml><?xml version="1.0" encoding="utf-8"?>
<Properties xmlns="http://schemas.openxmlformats.org/officeDocument/2006/custom-properties" xmlns:vt="http://schemas.openxmlformats.org/officeDocument/2006/docPropsVTypes"/>
</file>