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Korupcijas novēršanas un apkarošanas biroja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04.06.2024. 21.23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04.06.2024. 21.23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