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30. oktobra noteikumos Nr. 667 "Adopcijas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Persona, kura bāriņtiesā iesniegusi adopcijas pieteikumu, un adoptētājs trīs darbdienu laikā informē bāriņtiesu, kuras darbības teritorijā ir deklarēta personas dzīvesvieta,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25.</w:t>
            </w:r>
            <w:r w:rsidR="00000000" w:rsidRPr="00000000" w:rsidDel="00000000">
              <w:rPr>
                <w:vertAlign w:val="superscript"/>
                <w:rtl w:val="0"/>
              </w:rPr>
              <w:t xml:space="preserve">1</w:t>
            </w:r>
            <w:r w:rsidR="00000000" w:rsidRPr="00000000" w:rsidDel="00000000">
              <w:rPr>
                <w:rtl w:val="0"/>
              </w:rPr>
              <w:t xml:space="preserve"> punktā ietverts apstākļu uzskaitījums, par kuriem personai, kura bāriņtiesā iesniegusi adopcijas pieteikumu, un adoptētājam trīs darbdienu laikā jāinformē bāriņtiesa, kuras darbības teritorijā ir deklarēta personas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no pieminētajiem apstākļiem var radīt tik būtiskas izmaiņas personas vai adoptētāja dzīves situācijā, ka var kļūt par šķērsli bērna adopcijai. Darbības, kas bāriņtiesai jāveic, ja tā konstatē būtiskas izmaiņas, kas var būt par šķērsli bērna adopcijai, noteiktas Noteikumu 26. punktā.  Proti, ja bāriņtiesa konstatē būtiskas izmaiņas, kas var būt par šķērsli bērna adopcijai, tā atkārtoti izvērtē adoptētāju, pieprasot ziņas valsts vai pašvaldību iestādēm vai lūdzot attiecīga speciālista atzinumu. Noteikumu 26. punkts grozīts netiek, tādējādi tajā nav iekšējās atsauces uz 25.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skaidru un nepārprotamu piemērošanu, proti, ka bāriņtiesām, saņemot 25.</w:t>
            </w:r>
            <w:r w:rsidR="00000000" w:rsidRPr="00000000" w:rsidDel="00000000">
              <w:rPr>
                <w:vertAlign w:val="superscript"/>
                <w:rtl w:val="0"/>
              </w:rPr>
              <w:t xml:space="preserve">1</w:t>
            </w:r>
            <w:r w:rsidR="00000000" w:rsidRPr="00000000" w:rsidDel="00000000">
              <w:rPr>
                <w:rtl w:val="0"/>
              </w:rPr>
              <w:t xml:space="preserve"> punktā noteikto informāciju, jāveic atkārtota personu izvērtēšana, lūdzam vismaz papildināt anotāciju, precizējot risinājuma aprakstu par Noteikumu projekta papildināšanu ar 25.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24-TA-455</w:t>
    </w:r>
    <w:r>
      <w:br/>
    </w:r>
    <w:r w:rsidR="00000000" w:rsidRPr="00000000" w:rsidDel="00000000">
      <w:rPr>
        <w:rtl w:val="0"/>
      </w:rPr>
      <w:t xml:space="preserve">Izdrukāts 11.04.2024.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24-TA-455</w:t>
    </w:r>
    <w:r>
      <w:br/>
    </w:r>
    <w:r w:rsidR="00000000" w:rsidRPr="00000000" w:rsidDel="00000000">
      <w:rPr>
        <w:rtl w:val="0"/>
      </w:rPr>
      <w:t xml:space="preserve">Izdrukāts 11.04.2024.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Atzinumi_24-TA-455.docx</dc:title>
</cp:coreProperties>
</file>

<file path=docProps/custom.xml><?xml version="1.0" encoding="utf-8"?>
<Properties xmlns="http://schemas.openxmlformats.org/officeDocument/2006/custom-properties" xmlns:vt="http://schemas.openxmlformats.org/officeDocument/2006/docPropsVTypes"/>
</file>