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66C8" w14:textId="77777777" w:rsidR="004B2E23" w:rsidRPr="004B2E23" w:rsidRDefault="004B2E23" w:rsidP="004B2E23">
      <w:pPr>
        <w:spacing w:after="0" w:line="240" w:lineRule="auto"/>
        <w:outlineLvl w:val="0"/>
        <w:rPr>
          <w:rFonts w:ascii="Calibri" w:eastAsia="Calibri" w:hAnsi="Calibri" w:cs="Calibri"/>
          <w:sz w:val="22"/>
          <w:szCs w:val="22"/>
          <w:lang w:eastAsia="lv-LV"/>
        </w:rPr>
      </w:pP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From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Edgars </w:t>
      </w:r>
      <w:proofErr w:type="spellStart"/>
      <w:r w:rsidRPr="004B2E23">
        <w:rPr>
          <w:rFonts w:ascii="Calibri" w:eastAsia="Calibri" w:hAnsi="Calibri" w:cs="Calibri"/>
          <w:sz w:val="22"/>
          <w:szCs w:val="22"/>
          <w:lang w:eastAsia="lv-LV"/>
        </w:rPr>
        <w:t>Gūte</w:t>
      </w:r>
      <w:proofErr w:type="spellEnd"/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Sent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</w:t>
      </w:r>
      <w:proofErr w:type="spellStart"/>
      <w:r w:rsidRPr="004B2E23">
        <w:rPr>
          <w:rFonts w:ascii="Calibri" w:eastAsia="Calibri" w:hAnsi="Calibri" w:cs="Calibri"/>
          <w:sz w:val="22"/>
          <w:szCs w:val="22"/>
          <w:lang w:eastAsia="lv-LV"/>
        </w:rPr>
        <w:t>Wednesday</w:t>
      </w:r>
      <w:proofErr w:type="spellEnd"/>
      <w:r w:rsidRPr="004B2E23">
        <w:rPr>
          <w:rFonts w:ascii="Calibri" w:eastAsia="Calibri" w:hAnsi="Calibri" w:cs="Calibri"/>
          <w:sz w:val="22"/>
          <w:szCs w:val="22"/>
          <w:lang w:eastAsia="lv-LV"/>
        </w:rPr>
        <w:t>, August 18, 2021 10:35 AM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To: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Pasts &lt;</w:t>
      </w:r>
      <w:hyperlink r:id="rId6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Pasts@fm.gov.lv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Subject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RE: Informatīvais ziņojums par pievienotās vērtības nodokļa atmaksas kārtības modernizēšanu ceļotājam” (VSS-630) </w:t>
      </w:r>
    </w:p>
    <w:p w14:paraId="4980EC69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val="en-US" w:eastAsia="lv-LV"/>
        </w:rPr>
      </w:pPr>
    </w:p>
    <w:p w14:paraId="71FA4565" w14:textId="537DDDEF" w:rsidR="004B2E23" w:rsidRDefault="004B2E23" w:rsidP="008470D3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eastAsia="lv-LV"/>
        </w:rPr>
      </w:pPr>
      <w:r w:rsidRPr="008470D3">
        <w:rPr>
          <w:rFonts w:ascii="Calibri" w:eastAsia="Calibri" w:hAnsi="Calibri" w:cs="Calibri"/>
          <w:sz w:val="22"/>
          <w:szCs w:val="22"/>
          <w:lang w:eastAsia="lv-LV"/>
        </w:rPr>
        <w:t xml:space="preserve">Labdien, </w:t>
      </w:r>
    </w:p>
    <w:p w14:paraId="1EB8099F" w14:textId="77777777" w:rsidR="008470D3" w:rsidRPr="008470D3" w:rsidRDefault="008470D3" w:rsidP="008470D3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eastAsia="lv-LV"/>
        </w:rPr>
      </w:pPr>
    </w:p>
    <w:p w14:paraId="5AB47A40" w14:textId="77777777" w:rsidR="004B2E23" w:rsidRPr="008470D3" w:rsidRDefault="004B2E23" w:rsidP="008470D3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eastAsia="lv-LV"/>
        </w:rPr>
      </w:pPr>
      <w:r w:rsidRPr="008470D3">
        <w:rPr>
          <w:rFonts w:ascii="Calibri" w:eastAsia="Calibri" w:hAnsi="Calibri" w:cs="Calibri"/>
          <w:sz w:val="22"/>
          <w:szCs w:val="22"/>
          <w:lang w:eastAsia="lv-LV"/>
        </w:rPr>
        <w:t xml:space="preserve">Tieslietu ministrija ir izskatījusi Finanšu ministrijas izstrādāto informatīvā ziņojuma projektu ”Par pievienotās vērtības nodokļa atmaksas kārtības modernizēšanu ceļotājam” (turpmāk – informatīvais ziņojums) un Ministru kabineta sēdes </w:t>
      </w:r>
      <w:proofErr w:type="spellStart"/>
      <w:r w:rsidRPr="008470D3">
        <w:rPr>
          <w:rFonts w:ascii="Calibri" w:eastAsia="Calibri" w:hAnsi="Calibri" w:cs="Calibri"/>
          <w:sz w:val="22"/>
          <w:szCs w:val="22"/>
          <w:lang w:eastAsia="lv-LV"/>
        </w:rPr>
        <w:t>protokollēmuma</w:t>
      </w:r>
      <w:proofErr w:type="spellEnd"/>
      <w:r w:rsidRPr="008470D3">
        <w:rPr>
          <w:rFonts w:ascii="Calibri" w:eastAsia="Calibri" w:hAnsi="Calibri" w:cs="Calibri"/>
          <w:sz w:val="22"/>
          <w:szCs w:val="22"/>
          <w:lang w:eastAsia="lv-LV"/>
        </w:rPr>
        <w:t xml:space="preserve"> projektu (turpmāk – </w:t>
      </w:r>
      <w:proofErr w:type="spellStart"/>
      <w:r w:rsidRPr="008470D3">
        <w:rPr>
          <w:rFonts w:ascii="Calibri" w:eastAsia="Calibri" w:hAnsi="Calibri" w:cs="Calibri"/>
          <w:sz w:val="22"/>
          <w:szCs w:val="22"/>
          <w:lang w:eastAsia="lv-LV"/>
        </w:rPr>
        <w:t>protokollēmums</w:t>
      </w:r>
      <w:proofErr w:type="spellEnd"/>
      <w:r w:rsidRPr="008470D3">
        <w:rPr>
          <w:rFonts w:ascii="Calibri" w:eastAsia="Calibri" w:hAnsi="Calibri" w:cs="Calibri"/>
          <w:sz w:val="22"/>
          <w:szCs w:val="22"/>
          <w:lang w:eastAsia="lv-LV"/>
        </w:rPr>
        <w:t>) un atbalsta to virzību bez iebildumiem.</w:t>
      </w:r>
    </w:p>
    <w:p w14:paraId="58C2D333" w14:textId="77777777" w:rsidR="004B2E23" w:rsidRPr="008470D3" w:rsidRDefault="004B2E23" w:rsidP="008470D3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eastAsia="lv-LV"/>
        </w:rPr>
      </w:pPr>
    </w:p>
    <w:p w14:paraId="452D1F39" w14:textId="77777777" w:rsidR="004B2E23" w:rsidRPr="008470D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8470D3">
        <w:rPr>
          <w:rFonts w:ascii="Calibri" w:eastAsia="Calibri" w:hAnsi="Calibri" w:cs="Calibri"/>
          <w:sz w:val="22"/>
          <w:szCs w:val="22"/>
          <w:lang w:eastAsia="lv-LV"/>
        </w:rPr>
        <w:t>Patiesā cieņā</w:t>
      </w:r>
    </w:p>
    <w:p w14:paraId="6F13A36C" w14:textId="77777777" w:rsidR="004B2E23" w:rsidRPr="008470D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5F715EA4" w14:textId="77777777" w:rsidR="004B2E23" w:rsidRPr="008470D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8470D3">
        <w:rPr>
          <w:rFonts w:ascii="Calibri" w:eastAsia="Calibri" w:hAnsi="Calibri" w:cs="Calibri"/>
          <w:sz w:val="22"/>
          <w:szCs w:val="22"/>
          <w:lang w:eastAsia="lv-LV"/>
        </w:rPr>
        <w:t xml:space="preserve">Edgars </w:t>
      </w:r>
      <w:proofErr w:type="spellStart"/>
      <w:r w:rsidRPr="008470D3">
        <w:rPr>
          <w:rFonts w:ascii="Calibri" w:eastAsia="Calibri" w:hAnsi="Calibri" w:cs="Calibri"/>
          <w:sz w:val="22"/>
          <w:szCs w:val="22"/>
          <w:lang w:eastAsia="lv-LV"/>
        </w:rPr>
        <w:t>Gūte</w:t>
      </w:r>
      <w:proofErr w:type="spellEnd"/>
    </w:p>
    <w:p w14:paraId="4F76860D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val="en-US" w:eastAsia="lv-LV"/>
        </w:rPr>
      </w:pPr>
      <w:r w:rsidRPr="004B2E23">
        <w:rPr>
          <w:rFonts w:ascii="Calibri" w:eastAsia="Calibri" w:hAnsi="Calibri" w:cs="Calibri"/>
          <w:sz w:val="22"/>
          <w:szCs w:val="22"/>
          <w:lang w:val="en-US" w:eastAsia="lv-LV"/>
        </w:rPr>
        <w:t>TM</w:t>
      </w:r>
    </w:p>
    <w:p w14:paraId="11019098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val="en-US" w:eastAsia="lv-LV"/>
        </w:rPr>
      </w:pPr>
    </w:p>
    <w:p w14:paraId="4F31ADB8" w14:textId="54AD2C29" w:rsidR="004B2E23" w:rsidRPr="004B2E23" w:rsidRDefault="004B2E23" w:rsidP="004B2E23">
      <w:pPr>
        <w:spacing w:after="0" w:line="240" w:lineRule="auto"/>
        <w:outlineLvl w:val="0"/>
        <w:rPr>
          <w:rFonts w:ascii="Calibri" w:eastAsia="Calibri" w:hAnsi="Calibri" w:cs="Calibri"/>
          <w:sz w:val="22"/>
          <w:szCs w:val="22"/>
          <w:lang w:eastAsia="lv-LV"/>
        </w:rPr>
      </w:pP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From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Zane </w:t>
      </w:r>
      <w:proofErr w:type="spellStart"/>
      <w:r w:rsidRPr="004B2E23">
        <w:rPr>
          <w:rFonts w:ascii="Calibri" w:eastAsia="Calibri" w:hAnsi="Calibri" w:cs="Calibri"/>
          <w:sz w:val="22"/>
          <w:szCs w:val="22"/>
          <w:lang w:eastAsia="lv-LV"/>
        </w:rPr>
        <w:t>Zute</w:t>
      </w:r>
      <w:proofErr w:type="spellEnd"/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&lt;</w:t>
      </w:r>
      <w:hyperlink r:id="rId7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zane.zute@fm.gov.lv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&gt; </w:t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On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 xml:space="preserve"> </w:t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Behalf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 xml:space="preserve"> </w:t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Of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 xml:space="preserve"> 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>Pasts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Sent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</w:t>
      </w:r>
      <w:proofErr w:type="spellStart"/>
      <w:r w:rsidRPr="004B2E23">
        <w:rPr>
          <w:rFonts w:ascii="Calibri" w:eastAsia="Calibri" w:hAnsi="Calibri" w:cs="Calibri"/>
          <w:sz w:val="22"/>
          <w:szCs w:val="22"/>
          <w:lang w:eastAsia="lv-LV"/>
        </w:rPr>
        <w:t>Tuesday</w:t>
      </w:r>
      <w:proofErr w:type="spellEnd"/>
      <w:r w:rsidRPr="004B2E23">
        <w:rPr>
          <w:rFonts w:ascii="Calibri" w:eastAsia="Calibri" w:hAnsi="Calibri" w:cs="Calibri"/>
          <w:sz w:val="22"/>
          <w:szCs w:val="22"/>
          <w:lang w:eastAsia="lv-LV"/>
        </w:rPr>
        <w:t>, August 17, 2021 2:36 PM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To: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TM KANCELEJA &lt;</w:t>
      </w:r>
      <w:hyperlink r:id="rId8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pasts@tm.gov.lv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&gt;; 'pasts@varam.gov.lv' &lt;</w:t>
      </w:r>
      <w:hyperlink r:id="rId9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pasts@varam.gov.lv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&gt;; 'lddk@lddk.lv' &lt;</w:t>
      </w:r>
      <w:hyperlink r:id="rId10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lddk@lddk.lv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Cc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Edgars </w:t>
      </w:r>
      <w:proofErr w:type="spellStart"/>
      <w:r w:rsidRPr="004B2E23">
        <w:rPr>
          <w:rFonts w:ascii="Calibri" w:eastAsia="Calibri" w:hAnsi="Calibri" w:cs="Calibri"/>
          <w:sz w:val="22"/>
          <w:szCs w:val="22"/>
          <w:lang w:eastAsia="lv-LV"/>
        </w:rPr>
        <w:t>Gūte</w:t>
      </w:r>
      <w:proofErr w:type="spellEnd"/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&lt;</w:t>
      </w:r>
      <w:hyperlink r:id="rId11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Edgars.Gute@tm.gov.lv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&gt;; 'Linda.Mikelsone@varam.gov.lv' &lt;</w:t>
      </w:r>
      <w:hyperlink r:id="rId12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Linda.Mikelsone@varam.gov.lv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&gt;; Solvita Āmare-Pilka &lt;</w:t>
      </w:r>
      <w:hyperlink r:id="rId13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solvita.amare-pilka@fm.gov.lv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&gt;; Sintija Ozola &lt;</w:t>
      </w:r>
      <w:hyperlink r:id="rId14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sintija.ozola@fm.gov.lv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&gt;; Dace Leimane &lt;</w:t>
      </w:r>
      <w:hyperlink r:id="rId15" w:history="1">
        <w:r w:rsidRPr="004B2E23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lv-LV"/>
          </w:rPr>
          <w:t>dace.leimane@fm.gov.lv</w:t>
        </w:r>
      </w:hyperlink>
      <w:r w:rsidRPr="004B2E23">
        <w:rPr>
          <w:rFonts w:ascii="Calibri" w:eastAsia="Calibri" w:hAnsi="Calibri" w:cs="Calibri"/>
          <w:sz w:val="22"/>
          <w:szCs w:val="22"/>
          <w:lang w:eastAsia="lv-LV"/>
        </w:rPr>
        <w:t>&gt;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br/>
      </w:r>
      <w:proofErr w:type="spellStart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Subject</w:t>
      </w:r>
      <w:proofErr w:type="spellEnd"/>
      <w:r w:rsidRPr="004B2E23">
        <w:rPr>
          <w:rFonts w:ascii="Calibri" w:eastAsia="Calibri" w:hAnsi="Calibri" w:cs="Calibri"/>
          <w:b/>
          <w:bCs/>
          <w:sz w:val="22"/>
          <w:szCs w:val="22"/>
          <w:lang w:eastAsia="lv-LV"/>
        </w:rPr>
        <w:t>:</w:t>
      </w:r>
      <w:r w:rsidRPr="004B2E23">
        <w:rPr>
          <w:rFonts w:ascii="Calibri" w:eastAsia="Calibri" w:hAnsi="Calibri" w:cs="Calibri"/>
          <w:sz w:val="22"/>
          <w:szCs w:val="22"/>
          <w:lang w:eastAsia="lv-LV"/>
        </w:rPr>
        <w:t xml:space="preserve"> Informatīvais ziņojums par pievienotās vērtības nodokļa atmaksas kārtības modernizēšanu ceļotājam” (VSS-630) </w:t>
      </w:r>
      <w:r w:rsidRPr="004B2E23">
        <w:rPr>
          <w:rFonts w:ascii="Calibri" w:eastAsia="Calibri" w:hAnsi="Calibri" w:cs="Calibri"/>
          <w:color w:val="FFFFFF"/>
          <w:sz w:val="22"/>
          <w:szCs w:val="22"/>
          <w:lang w:eastAsia="lv-LV"/>
        </w:rPr>
        <w:t> </w:t>
      </w:r>
    </w:p>
    <w:p w14:paraId="6622418C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eastAsia="lv-LV"/>
        </w:rPr>
      </w:pPr>
    </w:p>
    <w:p w14:paraId="4B3980C2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color w:val="203864"/>
          <w:sz w:val="22"/>
          <w:szCs w:val="22"/>
          <w:lang w:eastAsia="lv-LV"/>
        </w:rPr>
      </w:pPr>
      <w:r w:rsidRPr="004B2E23">
        <w:rPr>
          <w:rFonts w:ascii="Calibri" w:eastAsia="Calibri" w:hAnsi="Calibri" w:cs="Calibri"/>
          <w:color w:val="203864"/>
          <w:sz w:val="22"/>
          <w:szCs w:val="22"/>
          <w:lang w:eastAsia="lv-LV"/>
        </w:rPr>
        <w:t>17.08.2021. Nr.4.1-13/5.2/337</w:t>
      </w:r>
    </w:p>
    <w:p w14:paraId="780D77B4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eastAsia="lv-LV"/>
        </w:rPr>
      </w:pPr>
    </w:p>
    <w:p w14:paraId="37B61D71" w14:textId="77777777" w:rsidR="004B2E23" w:rsidRPr="004B2E23" w:rsidRDefault="004B2E23" w:rsidP="004B2E23">
      <w:pPr>
        <w:spacing w:after="0" w:line="240" w:lineRule="auto"/>
        <w:jc w:val="right"/>
        <w:rPr>
          <w:rFonts w:eastAsia="Calibri"/>
          <w:b/>
          <w:bCs/>
          <w:color w:val="1F497D"/>
          <w:lang w:eastAsia="lv-LV"/>
        </w:rPr>
      </w:pPr>
      <w:r w:rsidRPr="004B2E23">
        <w:rPr>
          <w:rFonts w:eastAsia="Calibri"/>
          <w:b/>
          <w:bCs/>
          <w:color w:val="1F497D"/>
          <w:lang w:eastAsia="lv-LV"/>
        </w:rPr>
        <w:t>Tieslietu ministrijai</w:t>
      </w:r>
    </w:p>
    <w:p w14:paraId="60944500" w14:textId="77777777" w:rsidR="004B2E23" w:rsidRPr="004B2E23" w:rsidRDefault="004B2E23" w:rsidP="004B2E23">
      <w:pPr>
        <w:spacing w:after="0" w:line="240" w:lineRule="auto"/>
        <w:jc w:val="right"/>
        <w:rPr>
          <w:rFonts w:eastAsia="Calibri"/>
          <w:b/>
          <w:bCs/>
          <w:color w:val="1F497D"/>
          <w:lang w:eastAsia="lv-LV"/>
        </w:rPr>
      </w:pPr>
      <w:r w:rsidRPr="004B2E23">
        <w:rPr>
          <w:rFonts w:eastAsia="Calibri"/>
          <w:b/>
          <w:bCs/>
          <w:color w:val="1F497D"/>
          <w:lang w:eastAsia="lv-LV"/>
        </w:rPr>
        <w:t>Vides aizsardzības un reģionālās attīstības ministrijai</w:t>
      </w:r>
    </w:p>
    <w:p w14:paraId="3327FFBF" w14:textId="77777777" w:rsidR="004B2E23" w:rsidRPr="004B2E23" w:rsidRDefault="004B2E23" w:rsidP="004B2E23">
      <w:pPr>
        <w:spacing w:after="0" w:line="240" w:lineRule="auto"/>
        <w:jc w:val="right"/>
        <w:rPr>
          <w:rFonts w:eastAsia="Calibri"/>
          <w:b/>
          <w:bCs/>
          <w:color w:val="1F497D"/>
          <w:lang w:eastAsia="lv-LV"/>
        </w:rPr>
      </w:pPr>
      <w:r w:rsidRPr="004B2E23">
        <w:rPr>
          <w:rFonts w:eastAsia="Calibri"/>
          <w:b/>
          <w:bCs/>
          <w:color w:val="1F497D"/>
          <w:lang w:eastAsia="lv-LV"/>
        </w:rPr>
        <w:t>Latvijas Darba devēju konfederācijai</w:t>
      </w:r>
    </w:p>
    <w:p w14:paraId="208B07B3" w14:textId="77777777" w:rsidR="004B2E23" w:rsidRPr="004B2E23" w:rsidRDefault="004B2E23" w:rsidP="004B2E23">
      <w:pPr>
        <w:spacing w:after="0" w:line="240" w:lineRule="auto"/>
        <w:ind w:firstLine="720"/>
        <w:rPr>
          <w:rFonts w:ascii="Calibri" w:eastAsia="Calibri" w:hAnsi="Calibri" w:cs="Calibri"/>
          <w:color w:val="1F497D"/>
          <w:sz w:val="22"/>
          <w:szCs w:val="22"/>
          <w:lang w:eastAsia="lv-LV"/>
        </w:rPr>
      </w:pPr>
    </w:p>
    <w:p w14:paraId="40CD325F" w14:textId="77777777" w:rsidR="004B2E23" w:rsidRPr="004B2E23" w:rsidRDefault="004B2E23" w:rsidP="004B2E23">
      <w:pPr>
        <w:spacing w:after="0" w:line="240" w:lineRule="auto"/>
        <w:ind w:firstLine="720"/>
        <w:jc w:val="both"/>
        <w:rPr>
          <w:rFonts w:eastAsia="Calibri"/>
          <w:color w:val="203864"/>
          <w:lang w:eastAsia="lv-LV"/>
        </w:rPr>
      </w:pPr>
      <w:r w:rsidRPr="004B2E23">
        <w:rPr>
          <w:rFonts w:eastAsia="Calibri"/>
          <w:color w:val="203864"/>
          <w:lang w:eastAsia="lv-LV"/>
        </w:rPr>
        <w:t xml:space="preserve">Finanšu ministrija atbilstoši Ministru kabineta 2009.gada 7.aprīļa noteikumu Nr.300 “Ministru kabineta kārtības rullis” 98.punktam pēc Tieslietu ministrijas un Vides aizsardzības un reģionālās attīstības ministrijas iebildumu izvērtēšanas </w:t>
      </w:r>
      <w:proofErr w:type="spellStart"/>
      <w:r w:rsidRPr="004B2E23">
        <w:rPr>
          <w:rFonts w:eastAsia="Calibri"/>
          <w:color w:val="203864"/>
          <w:lang w:eastAsia="lv-LV"/>
        </w:rPr>
        <w:t>nosūta</w:t>
      </w:r>
      <w:proofErr w:type="spellEnd"/>
      <w:r w:rsidRPr="004B2E23">
        <w:rPr>
          <w:rFonts w:eastAsia="Calibri"/>
          <w:color w:val="203864"/>
          <w:lang w:eastAsia="lv-LV"/>
        </w:rPr>
        <w:t xml:space="preserve"> piecu darbdienu saskaņošanai informatīvā ziņojuma projektu “Informatīvais ziņojums par pievienotās vērtības nodokļa atmaksas kārtības modernizēšanu ceļotājam” (VSS-630) ar pielikumiem, Ministru kabineta sēdes </w:t>
      </w:r>
      <w:proofErr w:type="spellStart"/>
      <w:r w:rsidRPr="004B2E23">
        <w:rPr>
          <w:rFonts w:eastAsia="Calibri"/>
          <w:color w:val="203864"/>
          <w:lang w:eastAsia="lv-LV"/>
        </w:rPr>
        <w:t>protokollēmuma</w:t>
      </w:r>
      <w:proofErr w:type="spellEnd"/>
      <w:r w:rsidRPr="004B2E23">
        <w:rPr>
          <w:rFonts w:eastAsia="Calibri"/>
          <w:color w:val="203864"/>
          <w:lang w:eastAsia="lv-LV"/>
        </w:rPr>
        <w:t xml:space="preserve"> projektu  un izziņu par atzinumos sniegtajiem iebildumiem.</w:t>
      </w:r>
    </w:p>
    <w:p w14:paraId="265B2CF2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eastAsia="lv-LV"/>
        </w:rPr>
      </w:pPr>
    </w:p>
    <w:p w14:paraId="12D81257" w14:textId="4403FF86" w:rsidR="004B2E23" w:rsidRPr="004B2E23" w:rsidRDefault="004B2E23" w:rsidP="004B2E23">
      <w:pPr>
        <w:spacing w:after="0" w:line="240" w:lineRule="auto"/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</w:pPr>
      <w:r w:rsidRPr="004B2E23">
        <w:rPr>
          <w:rFonts w:ascii="Franklin Gothic Book" w:eastAsia="Calibri" w:hAnsi="Franklin Gothic Book" w:cs="Calibri"/>
          <w:b/>
          <w:bCs/>
          <w:color w:val="4C4B49"/>
          <w:sz w:val="20"/>
          <w:szCs w:val="20"/>
          <w:lang w:eastAsia="lv-LV"/>
        </w:rPr>
        <w:t>Ar cieņu</w:t>
      </w:r>
      <w:r w:rsidRPr="004B2E23">
        <w:rPr>
          <w:rFonts w:ascii="Franklin Gothic Book" w:eastAsia="Calibri" w:hAnsi="Franklin Gothic Book" w:cs="Calibri"/>
          <w:b/>
          <w:bCs/>
          <w:color w:val="4C4B49"/>
          <w:sz w:val="20"/>
          <w:szCs w:val="20"/>
          <w:lang w:eastAsia="lv-LV"/>
        </w:rPr>
        <w:br/>
      </w:r>
      <w:r w:rsidRPr="004B2E23">
        <w:rPr>
          <w:rFonts w:ascii="Franklin Gothic Medium" w:eastAsia="Calibri" w:hAnsi="Franklin Gothic Medium" w:cs="Calibri"/>
          <w:b/>
          <w:bCs/>
          <w:color w:val="1F497D"/>
          <w:sz w:val="20"/>
          <w:szCs w:val="20"/>
          <w:lang w:eastAsia="lv-LV"/>
        </w:rPr>
        <w:t>Tatjana Jacuka</w:t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 xml:space="preserve">Netiešo nodokļu departamenta </w:t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>Pievienotās vērtības nodokļa nodaļas vecākā eksperte</w:t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>Tālr.: (+371) 67095511</w:t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 xml:space="preserve">E-pasts: </w:t>
      </w:r>
      <w:hyperlink r:id="rId16" w:history="1">
        <w:r w:rsidRPr="004B2E23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  <w:lang w:eastAsia="lv-LV"/>
          </w:rPr>
          <w:t>tatjana.jacuka@fm.gov.lv</w:t>
        </w:r>
      </w:hyperlink>
      <w:r w:rsidRPr="004B2E23">
        <w:rPr>
          <w:rFonts w:ascii="Franklin Gothic Book" w:eastAsia="Calibri" w:hAnsi="Franklin Gothic Book" w:cs="Calibri"/>
          <w:color w:val="1F497D"/>
          <w:sz w:val="16"/>
          <w:szCs w:val="16"/>
          <w:lang w:eastAsia="lv-LV"/>
        </w:rPr>
        <w:br/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>Latvijas Republikas Finanšu ministrija</w:t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 xml:space="preserve">Smilšu iela 1, </w:t>
      </w:r>
      <w:proofErr w:type="spellStart"/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t>Riga</w:t>
      </w:r>
      <w:proofErr w:type="spellEnd"/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t>, LV-1919, Latvija</w:t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br/>
        <w:t xml:space="preserve">Mājaslapa: </w:t>
      </w:r>
      <w:hyperlink r:id="rId17" w:history="1">
        <w:r w:rsidRPr="004B2E23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  <w:lang w:eastAsia="lv-LV"/>
          </w:rPr>
          <w:t>www.fm.gov.lv</w:t>
        </w:r>
      </w:hyperlink>
      <w:r w:rsidRPr="004B2E23">
        <w:rPr>
          <w:rFonts w:ascii="Franklin Gothic Book" w:eastAsia="Calibri" w:hAnsi="Franklin Gothic Book" w:cs="Calibri"/>
          <w:color w:val="1F497D"/>
          <w:sz w:val="16"/>
          <w:szCs w:val="16"/>
          <w:lang w:eastAsia="lv-LV"/>
        </w:rPr>
        <w:br/>
      </w:r>
      <w:r w:rsidRPr="004B2E23">
        <w:rPr>
          <w:rFonts w:ascii="Franklin Gothic Book" w:eastAsia="Calibri" w:hAnsi="Franklin Gothic Book" w:cs="Calibri"/>
          <w:color w:val="767573"/>
          <w:sz w:val="16"/>
          <w:szCs w:val="16"/>
          <w:lang w:eastAsia="lv-LV"/>
        </w:rPr>
        <w:t xml:space="preserve">E-pasts: </w:t>
      </w:r>
      <w:hyperlink r:id="rId18" w:history="1">
        <w:r w:rsidRPr="004B2E23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  <w:lang w:eastAsia="lv-LV"/>
          </w:rPr>
          <w:t>pasts@fm.gov.lv</w:t>
        </w:r>
      </w:hyperlink>
      <w:r w:rsidRPr="004B2E23">
        <w:rPr>
          <w:rFonts w:ascii="Franklin Gothic Book" w:eastAsia="Calibri" w:hAnsi="Franklin Gothic Book" w:cs="Calibri"/>
          <w:color w:val="1F497D"/>
          <w:sz w:val="16"/>
          <w:szCs w:val="16"/>
          <w:lang w:eastAsia="lv-LV"/>
        </w:rPr>
        <w:br/>
      </w:r>
    </w:p>
    <w:p w14:paraId="06443F98" w14:textId="77777777" w:rsidR="004B2E23" w:rsidRPr="004B2E23" w:rsidRDefault="004B2E23" w:rsidP="004B2E23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355A89B8" w14:textId="77777777" w:rsidR="003A16EE" w:rsidRDefault="003A16EE"/>
    <w:sectPr w:rsidR="003A16EE" w:rsidSect="004B2E2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276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CF87C" w14:textId="77777777" w:rsidR="004B2E23" w:rsidRDefault="004B2E23" w:rsidP="004B2E23">
      <w:pPr>
        <w:spacing w:after="0" w:line="240" w:lineRule="auto"/>
      </w:pPr>
      <w:r>
        <w:separator/>
      </w:r>
    </w:p>
  </w:endnote>
  <w:endnote w:type="continuationSeparator" w:id="0">
    <w:p w14:paraId="7621420F" w14:textId="77777777" w:rsidR="004B2E23" w:rsidRDefault="004B2E23" w:rsidP="004B2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Corbel"/>
    <w:charset w:val="BA"/>
    <w:family w:val="swiss"/>
    <w:pitch w:val="variable"/>
    <w:sig w:usb0="00000001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198E4" w14:textId="77777777" w:rsidR="004E0AD9" w:rsidRDefault="004E0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p w14:paraId="640254B4" w14:textId="239ACB1F" w:rsidR="004B2E23" w:rsidRPr="004E0AD9" w:rsidRDefault="004E0AD9" w:rsidP="004E0AD9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>
      <w:rPr>
        <w:noProof/>
      </w:rPr>
      <w:t>TMAtz_180821_VSS-630.docx</w:t>
    </w:r>
    <w:r>
      <w:fldChar w:fldCharType="end"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A76E8" w14:textId="77777777" w:rsidR="004E0AD9" w:rsidRDefault="004E0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472C7" w14:textId="77777777" w:rsidR="004B2E23" w:rsidRDefault="004B2E23" w:rsidP="004B2E23">
      <w:pPr>
        <w:spacing w:after="0" w:line="240" w:lineRule="auto"/>
      </w:pPr>
      <w:r>
        <w:separator/>
      </w:r>
    </w:p>
  </w:footnote>
  <w:footnote w:type="continuationSeparator" w:id="0">
    <w:p w14:paraId="3EEDEABE" w14:textId="77777777" w:rsidR="004B2E23" w:rsidRDefault="004B2E23" w:rsidP="004B2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527F5" w14:textId="77777777" w:rsidR="004E0AD9" w:rsidRDefault="004E0A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4712E" w14:textId="77777777" w:rsidR="004E0AD9" w:rsidRDefault="004E0A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45E0A" w14:textId="77777777" w:rsidR="004E0AD9" w:rsidRDefault="004E0A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23"/>
    <w:rsid w:val="003A16EE"/>
    <w:rsid w:val="004B2E23"/>
    <w:rsid w:val="004E0AD9"/>
    <w:rsid w:val="008470D3"/>
    <w:rsid w:val="00BE43B4"/>
    <w:rsid w:val="00F6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D312"/>
  <w15:chartTrackingRefBased/>
  <w15:docId w15:val="{2B3B5798-271F-472F-B740-CB1A9E76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E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E23"/>
  </w:style>
  <w:style w:type="paragraph" w:styleId="Footer">
    <w:name w:val="footer"/>
    <w:basedOn w:val="Normal"/>
    <w:link w:val="FooterChar"/>
    <w:uiPriority w:val="99"/>
    <w:unhideWhenUsed/>
    <w:rsid w:val="004B2E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9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tm.gov.lv" TargetMode="External"/><Relationship Id="rId13" Type="http://schemas.openxmlformats.org/officeDocument/2006/relationships/hyperlink" Target="mailto:solvita.amare-pilka@fm.gov.lv" TargetMode="External"/><Relationship Id="rId18" Type="http://schemas.openxmlformats.org/officeDocument/2006/relationships/hyperlink" Target="pasts@fm.gov.lv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mailto:zane.zute@fm.gov.lv" TargetMode="External"/><Relationship Id="rId12" Type="http://schemas.openxmlformats.org/officeDocument/2006/relationships/hyperlink" Target="mailto:Linda.Mikelsone@varam.gov.lv" TargetMode="External"/><Relationship Id="rId17" Type="http://schemas.openxmlformats.org/officeDocument/2006/relationships/hyperlink" Target="www.fm.gov.lv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%20tatjana.jacuka@fm.gov.lv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mailto:Pasts@fm.gov.lv" TargetMode="External"/><Relationship Id="rId11" Type="http://schemas.openxmlformats.org/officeDocument/2006/relationships/hyperlink" Target="mailto:Edgars.Gute@tm.gov.lv" TargetMode="External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mailto:dace.leimane@fm.gov.lv" TargetMode="External"/><Relationship Id="rId23" Type="http://schemas.openxmlformats.org/officeDocument/2006/relationships/header" Target="header3.xml"/><Relationship Id="rId10" Type="http://schemas.openxmlformats.org/officeDocument/2006/relationships/hyperlink" Target="mailto:lddk@lddk.lv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asts@varam.gov.lv" TargetMode="External"/><Relationship Id="rId14" Type="http://schemas.openxmlformats.org/officeDocument/2006/relationships/hyperlink" Target="mailto:sintija.ozola@fm.gov.lv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1701</Words>
  <Characters>971</Characters>
  <Application>Microsoft Office Word</Application>
  <DocSecurity>0</DocSecurity>
  <Lines>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Jacuka</dc:creator>
  <cp:keywords/>
  <dc:description/>
  <cp:lastModifiedBy>Tatjana Jacuka</cp:lastModifiedBy>
  <cp:revision>5</cp:revision>
  <dcterms:created xsi:type="dcterms:W3CDTF">2021-08-25T08:30:00Z</dcterms:created>
  <dcterms:modified xsi:type="dcterms:W3CDTF">2021-08-27T07:39:00Z</dcterms:modified>
</cp:coreProperties>
</file>