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F0B3A" w14:textId="77777777" w:rsidR="00012096" w:rsidRPr="00075A29" w:rsidRDefault="00012096" w:rsidP="002A6663">
      <w:pPr>
        <w:autoSpaceDE w:val="0"/>
        <w:autoSpaceDN w:val="0"/>
        <w:adjustRightInd w:val="0"/>
        <w:spacing w:line="240" w:lineRule="auto"/>
        <w:rPr>
          <w:b/>
          <w:bCs/>
          <w:color w:val="000000"/>
          <w:lang w:val="lv-LV"/>
        </w:rPr>
      </w:pPr>
    </w:p>
    <w:p w14:paraId="7D5E7334" w14:textId="77777777" w:rsidR="00012096" w:rsidRPr="00075A29" w:rsidRDefault="00012096" w:rsidP="002A6663">
      <w:pPr>
        <w:autoSpaceDE w:val="0"/>
        <w:autoSpaceDN w:val="0"/>
        <w:adjustRightInd w:val="0"/>
        <w:spacing w:line="240" w:lineRule="auto"/>
        <w:ind w:left="5103"/>
        <w:jc w:val="right"/>
        <w:rPr>
          <w:b/>
          <w:bCs/>
          <w:color w:val="000000"/>
          <w:sz w:val="24"/>
          <w:szCs w:val="24"/>
          <w:lang w:val="lv-LV"/>
        </w:rPr>
      </w:pPr>
      <w:r w:rsidRPr="00075A29">
        <w:rPr>
          <w:b/>
          <w:bCs/>
          <w:color w:val="000000"/>
          <w:sz w:val="24"/>
          <w:szCs w:val="24"/>
          <w:lang w:val="lv-LV"/>
        </w:rPr>
        <w:t>Ekonomikas ministrijai</w:t>
      </w:r>
    </w:p>
    <w:p w14:paraId="2B768881" w14:textId="5D0B5BA8" w:rsidR="00012096" w:rsidRPr="002E013E" w:rsidRDefault="005F7EBD" w:rsidP="002A6663">
      <w:pPr>
        <w:autoSpaceDE w:val="0"/>
        <w:autoSpaceDN w:val="0"/>
        <w:adjustRightInd w:val="0"/>
        <w:spacing w:line="240" w:lineRule="auto"/>
        <w:ind w:left="5103"/>
        <w:jc w:val="right"/>
        <w:rPr>
          <w:b/>
          <w:bCs/>
          <w:color w:val="000000"/>
          <w:lang w:val="lv-LV"/>
        </w:rPr>
      </w:pPr>
      <w:hyperlink r:id="rId7" w:history="1">
        <w:r w:rsidR="00012096" w:rsidRPr="002E013E">
          <w:rPr>
            <w:color w:val="0000FF"/>
            <w:u w:val="single" w:color="0000FF"/>
            <w:lang w:val="lv-LV"/>
          </w:rPr>
          <w:t>pasts@em.gov.lv</w:t>
        </w:r>
      </w:hyperlink>
    </w:p>
    <w:p w14:paraId="17C8332C" w14:textId="7C799BB3" w:rsidR="00012096" w:rsidRPr="002E013E" w:rsidRDefault="005F7EBD" w:rsidP="002A6663">
      <w:pPr>
        <w:autoSpaceDE w:val="0"/>
        <w:autoSpaceDN w:val="0"/>
        <w:adjustRightInd w:val="0"/>
        <w:spacing w:line="240" w:lineRule="auto"/>
        <w:ind w:left="5103"/>
        <w:jc w:val="right"/>
        <w:rPr>
          <w:color w:val="000000"/>
          <w:lang w:val="lv-LV"/>
        </w:rPr>
      </w:pPr>
      <w:hyperlink r:id="rId8" w:history="1">
        <w:r w:rsidR="00012096" w:rsidRPr="002E013E">
          <w:rPr>
            <w:rStyle w:val="Hyperlink"/>
            <w:lang w:val="lv-LV"/>
          </w:rPr>
          <w:t>edijs.saicans@em.gov.lv</w:t>
        </w:r>
      </w:hyperlink>
    </w:p>
    <w:p w14:paraId="62A8955A" w14:textId="695E4FD9" w:rsidR="00012096" w:rsidRPr="002E013E" w:rsidRDefault="005F7EBD" w:rsidP="002A6663">
      <w:pPr>
        <w:autoSpaceDE w:val="0"/>
        <w:autoSpaceDN w:val="0"/>
        <w:adjustRightInd w:val="0"/>
        <w:spacing w:line="240" w:lineRule="auto"/>
        <w:ind w:left="5103"/>
        <w:jc w:val="right"/>
        <w:rPr>
          <w:color w:val="000000"/>
          <w:lang w:val="lv-LV"/>
        </w:rPr>
      </w:pPr>
      <w:hyperlink r:id="rId9" w:history="1">
        <w:r w:rsidR="00012096" w:rsidRPr="002E013E">
          <w:rPr>
            <w:rStyle w:val="Hyperlink"/>
            <w:lang w:val="lv-LV"/>
          </w:rPr>
          <w:t>einars.cilinskis@em.gov.lv</w:t>
        </w:r>
      </w:hyperlink>
    </w:p>
    <w:p w14:paraId="378DCB2B" w14:textId="77777777" w:rsidR="00012096" w:rsidRPr="00075A29" w:rsidRDefault="00012096" w:rsidP="002A6663">
      <w:pPr>
        <w:autoSpaceDE w:val="0"/>
        <w:autoSpaceDN w:val="0"/>
        <w:adjustRightInd w:val="0"/>
        <w:spacing w:line="240" w:lineRule="auto"/>
        <w:ind w:left="5103"/>
        <w:jc w:val="right"/>
        <w:rPr>
          <w:color w:val="000000"/>
          <w:sz w:val="24"/>
          <w:szCs w:val="24"/>
          <w:lang w:val="lv-LV"/>
        </w:rPr>
      </w:pPr>
    </w:p>
    <w:p w14:paraId="23872628" w14:textId="11C1FD17" w:rsidR="00012096" w:rsidRPr="00075A29" w:rsidRDefault="00012096" w:rsidP="002A6663">
      <w:pPr>
        <w:autoSpaceDE w:val="0"/>
        <w:autoSpaceDN w:val="0"/>
        <w:adjustRightInd w:val="0"/>
        <w:spacing w:line="240" w:lineRule="auto"/>
        <w:rPr>
          <w:color w:val="000000"/>
          <w:lang w:val="lv-LV"/>
        </w:rPr>
      </w:pPr>
      <w:r w:rsidRPr="00075A29">
        <w:rPr>
          <w:color w:val="000000"/>
          <w:lang w:val="lv-LV"/>
        </w:rPr>
        <w:t xml:space="preserve">2022. gada </w:t>
      </w:r>
      <w:r w:rsidR="00232166" w:rsidRPr="00075A29">
        <w:rPr>
          <w:color w:val="000000"/>
          <w:lang w:val="lv-LV"/>
        </w:rPr>
        <w:t>15</w:t>
      </w:r>
      <w:r w:rsidRPr="00075A29">
        <w:rPr>
          <w:color w:val="000000"/>
          <w:lang w:val="lv-LV"/>
        </w:rPr>
        <w:t>. martā,</w:t>
      </w:r>
    </w:p>
    <w:p w14:paraId="12CF9D02" w14:textId="77777777" w:rsidR="00012096" w:rsidRPr="00075A29" w:rsidRDefault="00012096" w:rsidP="002A6663">
      <w:pPr>
        <w:autoSpaceDE w:val="0"/>
        <w:autoSpaceDN w:val="0"/>
        <w:adjustRightInd w:val="0"/>
        <w:spacing w:line="240" w:lineRule="auto"/>
        <w:rPr>
          <w:color w:val="000000"/>
          <w:lang w:val="lv-LV"/>
        </w:rPr>
      </w:pPr>
    </w:p>
    <w:p w14:paraId="41C70C59" w14:textId="77777777" w:rsidR="00012096" w:rsidRPr="00075A29" w:rsidRDefault="00012096" w:rsidP="002A6663">
      <w:pPr>
        <w:autoSpaceDE w:val="0"/>
        <w:autoSpaceDN w:val="0"/>
        <w:adjustRightInd w:val="0"/>
        <w:spacing w:line="240" w:lineRule="auto"/>
        <w:rPr>
          <w:b/>
          <w:bCs/>
          <w:i/>
          <w:iCs/>
          <w:color w:val="000000"/>
          <w:lang w:val="lv-LV"/>
        </w:rPr>
      </w:pPr>
      <w:r w:rsidRPr="00075A29">
        <w:rPr>
          <w:b/>
          <w:bCs/>
          <w:i/>
          <w:iCs/>
          <w:color w:val="000000"/>
          <w:lang w:val="lv-LV"/>
        </w:rPr>
        <w:t>Par Ekonomikas ministrijas sagatavoto Informatīvo ziņojumu par sauszemes vēja parku turpmāko attīstību valstī.</w:t>
      </w:r>
    </w:p>
    <w:p w14:paraId="0C319C22" w14:textId="77777777" w:rsidR="00012096" w:rsidRPr="00075A29" w:rsidRDefault="00012096" w:rsidP="002A6663">
      <w:pPr>
        <w:autoSpaceDE w:val="0"/>
        <w:autoSpaceDN w:val="0"/>
        <w:adjustRightInd w:val="0"/>
        <w:spacing w:line="240" w:lineRule="auto"/>
        <w:rPr>
          <w:color w:val="000000"/>
          <w:lang w:val="lv-LV"/>
        </w:rPr>
      </w:pPr>
    </w:p>
    <w:p w14:paraId="4A87B437" w14:textId="48803DA5" w:rsidR="0054756A" w:rsidRDefault="00075A29" w:rsidP="0054756A">
      <w:pPr>
        <w:autoSpaceDE w:val="0"/>
        <w:autoSpaceDN w:val="0"/>
        <w:adjustRightInd w:val="0"/>
        <w:spacing w:after="120" w:line="288" w:lineRule="auto"/>
        <w:ind w:firstLine="720"/>
        <w:jc w:val="both"/>
        <w:rPr>
          <w:color w:val="000000"/>
          <w:lang w:val="lv-LV"/>
        </w:rPr>
      </w:pPr>
      <w:r>
        <w:rPr>
          <w:color w:val="000000"/>
          <w:lang w:val="lv-LV"/>
        </w:rPr>
        <w:t xml:space="preserve">Vēja enerģijas asociācija </w:t>
      </w:r>
      <w:r w:rsidRPr="00075A29">
        <w:rPr>
          <w:color w:val="000000"/>
          <w:lang w:val="lv-LV"/>
        </w:rPr>
        <w:t>(turpmāk tekstā – VEA)</w:t>
      </w:r>
      <w:r>
        <w:rPr>
          <w:color w:val="000000"/>
          <w:lang w:val="lv-LV"/>
        </w:rPr>
        <w:t xml:space="preserve"> ir saņēmusi un iepazinusies ar </w:t>
      </w:r>
      <w:r w:rsidR="00012096" w:rsidRPr="00075A29">
        <w:rPr>
          <w:color w:val="000000"/>
          <w:lang w:val="lv-LV"/>
        </w:rPr>
        <w:t xml:space="preserve">Ekonomikas </w:t>
      </w:r>
      <w:r>
        <w:rPr>
          <w:color w:val="000000"/>
          <w:lang w:val="lv-LV"/>
        </w:rPr>
        <w:t>m</w:t>
      </w:r>
      <w:r w:rsidR="00012096" w:rsidRPr="00075A29">
        <w:rPr>
          <w:color w:val="000000"/>
          <w:lang w:val="lv-LV"/>
        </w:rPr>
        <w:t>inistrijas</w:t>
      </w:r>
      <w:r w:rsidR="00564027">
        <w:rPr>
          <w:color w:val="000000"/>
          <w:lang w:val="lv-LV"/>
        </w:rPr>
        <w:t xml:space="preserve"> (turpmāk tekstā – EM)</w:t>
      </w:r>
      <w:r w:rsidR="00012096" w:rsidRPr="00075A29">
        <w:rPr>
          <w:color w:val="000000"/>
          <w:lang w:val="lv-LV"/>
        </w:rPr>
        <w:t xml:space="preserve"> sagatavoto informatīvo ziņojumu</w:t>
      </w:r>
      <w:r w:rsidR="006B10F4">
        <w:rPr>
          <w:color w:val="000000"/>
          <w:lang w:val="lv-LV"/>
        </w:rPr>
        <w:t xml:space="preserve"> (turpmāk tekstā </w:t>
      </w:r>
      <w:r w:rsidR="000F4279">
        <w:rPr>
          <w:color w:val="000000"/>
          <w:lang w:val="lv-LV"/>
        </w:rPr>
        <w:t>–</w:t>
      </w:r>
      <w:r w:rsidR="006B10F4">
        <w:rPr>
          <w:color w:val="000000"/>
          <w:lang w:val="lv-LV"/>
        </w:rPr>
        <w:t xml:space="preserve"> IZ</w:t>
      </w:r>
      <w:r w:rsidR="000F4279">
        <w:rPr>
          <w:color w:val="000000"/>
          <w:lang w:val="lv-LV"/>
        </w:rPr>
        <w:t>)</w:t>
      </w:r>
      <w:r w:rsidR="00012096" w:rsidRPr="00075A29">
        <w:rPr>
          <w:color w:val="000000"/>
          <w:lang w:val="lv-LV"/>
        </w:rPr>
        <w:t xml:space="preserve"> par sauszemes vēja parku attīstību valstī</w:t>
      </w:r>
      <w:r>
        <w:rPr>
          <w:color w:val="000000"/>
          <w:lang w:val="lv-LV"/>
        </w:rPr>
        <w:t xml:space="preserve"> un</w:t>
      </w:r>
      <w:r w:rsidR="00012096" w:rsidRPr="00075A29">
        <w:rPr>
          <w:color w:val="000000"/>
          <w:lang w:val="lv-LV"/>
        </w:rPr>
        <w:t xml:space="preserve"> izsaka pateicību par VEA iesaisti </w:t>
      </w:r>
      <w:r>
        <w:rPr>
          <w:color w:val="000000"/>
          <w:lang w:val="lv-LV"/>
        </w:rPr>
        <w:t>dokumenta</w:t>
      </w:r>
      <w:r w:rsidR="00012096" w:rsidRPr="00075A29">
        <w:rPr>
          <w:color w:val="000000"/>
          <w:lang w:val="lv-LV"/>
        </w:rPr>
        <w:t xml:space="preserve"> izstrādē. </w:t>
      </w:r>
      <w:r w:rsidR="00786DC4">
        <w:rPr>
          <w:color w:val="000000"/>
          <w:lang w:val="lv-LV"/>
        </w:rPr>
        <w:t xml:space="preserve">VEA uzsver, ka ir </w:t>
      </w:r>
      <w:r w:rsidR="00786DC4" w:rsidRPr="00075A29">
        <w:rPr>
          <w:color w:val="000000"/>
          <w:lang w:val="lv-LV"/>
        </w:rPr>
        <w:t>vienīgā</w:t>
      </w:r>
      <w:r w:rsidR="00786DC4">
        <w:rPr>
          <w:color w:val="000000"/>
          <w:lang w:val="lv-LV"/>
        </w:rPr>
        <w:t xml:space="preserve"> vēja enerģijas</w:t>
      </w:r>
      <w:r w:rsidR="00786DC4" w:rsidRPr="00075A29">
        <w:rPr>
          <w:color w:val="000000"/>
          <w:lang w:val="lv-LV"/>
        </w:rPr>
        <w:t xml:space="preserve"> </w:t>
      </w:r>
      <w:r w:rsidR="006B10F4">
        <w:rPr>
          <w:color w:val="000000"/>
          <w:lang w:val="lv-LV"/>
        </w:rPr>
        <w:t xml:space="preserve">nozares </w:t>
      </w:r>
      <w:r w:rsidR="00786DC4" w:rsidRPr="00075A29">
        <w:rPr>
          <w:color w:val="000000"/>
          <w:lang w:val="lv-LV"/>
        </w:rPr>
        <w:t xml:space="preserve">asociācija Latvijā, kas pārstāv </w:t>
      </w:r>
      <w:r w:rsidR="006B10F4">
        <w:rPr>
          <w:color w:val="000000"/>
          <w:lang w:val="lv-LV"/>
        </w:rPr>
        <w:t xml:space="preserve">tādus vēja enerģijas uzņēmumus kā </w:t>
      </w:r>
      <w:r w:rsidR="00786DC4" w:rsidRPr="00075A29">
        <w:rPr>
          <w:color w:val="000000"/>
          <w:lang w:val="lv-LV"/>
        </w:rPr>
        <w:t xml:space="preserve">RWE, </w:t>
      </w:r>
      <w:proofErr w:type="spellStart"/>
      <w:r w:rsidR="0054756A" w:rsidRPr="00075A29">
        <w:rPr>
          <w:rFonts w:eastAsia="Times New Roman"/>
          <w:color w:val="202122"/>
          <w:shd w:val="clear" w:color="auto" w:fill="FFFFFF"/>
          <w:lang w:val="lv-LV"/>
        </w:rPr>
        <w:t>Ørsted</w:t>
      </w:r>
      <w:proofErr w:type="spellEnd"/>
      <w:r w:rsidR="00786DC4" w:rsidRPr="00075A29">
        <w:rPr>
          <w:color w:val="000000"/>
          <w:lang w:val="lv-LV"/>
        </w:rPr>
        <w:t xml:space="preserve">, </w:t>
      </w:r>
      <w:r w:rsidR="0054756A" w:rsidRPr="00075A29">
        <w:rPr>
          <w:color w:val="000000"/>
          <w:lang w:val="lv-LV"/>
        </w:rPr>
        <w:t>Latvenergo,</w:t>
      </w:r>
      <w:r w:rsidR="0054756A">
        <w:rPr>
          <w:color w:val="000000"/>
          <w:lang w:val="lv-LV"/>
        </w:rPr>
        <w:t xml:space="preserve"> </w:t>
      </w:r>
      <w:proofErr w:type="spellStart"/>
      <w:r w:rsidR="00786DC4" w:rsidRPr="00075A29">
        <w:rPr>
          <w:color w:val="000000"/>
          <w:lang w:val="lv-LV"/>
        </w:rPr>
        <w:t>Enefit</w:t>
      </w:r>
      <w:proofErr w:type="spellEnd"/>
      <w:r w:rsidR="00786DC4" w:rsidRPr="00075A29">
        <w:rPr>
          <w:color w:val="000000"/>
          <w:lang w:val="lv-LV"/>
        </w:rPr>
        <w:t xml:space="preserve"> Green, </w:t>
      </w:r>
      <w:r w:rsidR="0054756A">
        <w:rPr>
          <w:color w:val="000000"/>
          <w:lang w:val="lv-LV"/>
        </w:rPr>
        <w:t>Orlen</w:t>
      </w:r>
      <w:r w:rsidR="00786DC4" w:rsidRPr="00075A29">
        <w:rPr>
          <w:rFonts w:eastAsia="Times New Roman"/>
          <w:color w:val="202122"/>
          <w:shd w:val="clear" w:color="auto" w:fill="FFFFFF"/>
          <w:lang w:val="lv-LV"/>
        </w:rPr>
        <w:t xml:space="preserve">, </w:t>
      </w:r>
      <w:proofErr w:type="spellStart"/>
      <w:r w:rsidR="00786DC4" w:rsidRPr="00075A29">
        <w:rPr>
          <w:rFonts w:eastAsia="Times New Roman"/>
          <w:color w:val="202122"/>
          <w:shd w:val="clear" w:color="auto" w:fill="FFFFFF"/>
          <w:lang w:val="lv-LV"/>
        </w:rPr>
        <w:t>Sunly</w:t>
      </w:r>
      <w:proofErr w:type="spellEnd"/>
      <w:r w:rsidR="00786DC4" w:rsidRPr="00075A29">
        <w:rPr>
          <w:rFonts w:eastAsia="Times New Roman"/>
          <w:color w:val="202122"/>
          <w:shd w:val="clear" w:color="auto" w:fill="FFFFFF"/>
          <w:lang w:val="lv-LV"/>
        </w:rPr>
        <w:t xml:space="preserve">, </w:t>
      </w:r>
      <w:proofErr w:type="spellStart"/>
      <w:r w:rsidR="00786DC4" w:rsidRPr="00075A29">
        <w:rPr>
          <w:rFonts w:eastAsia="Times New Roman"/>
          <w:color w:val="202122"/>
          <w:shd w:val="clear" w:color="auto" w:fill="FFFFFF"/>
          <w:lang w:val="lv-LV"/>
        </w:rPr>
        <w:t>Eolus</w:t>
      </w:r>
      <w:proofErr w:type="spellEnd"/>
      <w:r w:rsidR="0054756A">
        <w:rPr>
          <w:rFonts w:eastAsia="Times New Roman"/>
          <w:color w:val="202122"/>
          <w:shd w:val="clear" w:color="auto" w:fill="FFFFFF"/>
          <w:lang w:val="lv-LV"/>
        </w:rPr>
        <w:t xml:space="preserve">, </w:t>
      </w:r>
      <w:proofErr w:type="spellStart"/>
      <w:r w:rsidR="0054756A">
        <w:rPr>
          <w:rFonts w:eastAsia="Times New Roman"/>
          <w:color w:val="202122"/>
          <w:shd w:val="clear" w:color="auto" w:fill="FFFFFF"/>
          <w:lang w:val="lv-LV"/>
        </w:rPr>
        <w:t>European</w:t>
      </w:r>
      <w:proofErr w:type="spellEnd"/>
      <w:r w:rsidR="0054756A">
        <w:rPr>
          <w:rFonts w:eastAsia="Times New Roman"/>
          <w:color w:val="202122"/>
          <w:shd w:val="clear" w:color="auto" w:fill="FFFFFF"/>
          <w:lang w:val="lv-LV"/>
        </w:rPr>
        <w:t xml:space="preserve"> Energy</w:t>
      </w:r>
      <w:r w:rsidR="00786DC4" w:rsidRPr="00075A29">
        <w:rPr>
          <w:rFonts w:eastAsia="Times New Roman"/>
          <w:color w:val="202122"/>
          <w:shd w:val="clear" w:color="auto" w:fill="FFFFFF"/>
          <w:lang w:val="lv-LV"/>
        </w:rPr>
        <w:t xml:space="preserve"> u.c.</w:t>
      </w:r>
      <w:r w:rsidR="006B10F4">
        <w:rPr>
          <w:rFonts w:eastAsia="Times New Roman"/>
          <w:color w:val="202122"/>
          <w:shd w:val="clear" w:color="auto" w:fill="FFFFFF"/>
          <w:lang w:val="lv-LV"/>
        </w:rPr>
        <w:t xml:space="preserve">, tādēļ lūgums </w:t>
      </w:r>
      <w:r w:rsidR="000F4279">
        <w:rPr>
          <w:rFonts w:eastAsia="Times New Roman"/>
          <w:color w:val="202122"/>
          <w:shd w:val="clear" w:color="auto" w:fill="FFFFFF"/>
          <w:lang w:val="lv-LV"/>
        </w:rPr>
        <w:t xml:space="preserve">VEA </w:t>
      </w:r>
      <w:r w:rsidR="006B10F4">
        <w:rPr>
          <w:rFonts w:eastAsia="Times New Roman"/>
          <w:color w:val="202122"/>
          <w:shd w:val="clear" w:color="auto" w:fill="FFFFFF"/>
          <w:lang w:val="lv-LV"/>
        </w:rPr>
        <w:t xml:space="preserve">iesaistīt </w:t>
      </w:r>
      <w:r w:rsidR="00C31A5D">
        <w:rPr>
          <w:rFonts w:eastAsia="Times New Roman"/>
          <w:color w:val="202122"/>
          <w:shd w:val="clear" w:color="auto" w:fill="FFFFFF"/>
          <w:lang w:val="lv-LV"/>
        </w:rPr>
        <w:t xml:space="preserve">arī </w:t>
      </w:r>
      <w:r w:rsidR="0068477B">
        <w:rPr>
          <w:color w:val="000000"/>
          <w:lang w:val="lv-LV"/>
        </w:rPr>
        <w:t>turpmākajās IZ izstrādes procesā</w:t>
      </w:r>
      <w:r w:rsidR="0054756A">
        <w:rPr>
          <w:color w:val="000000"/>
          <w:lang w:val="lv-LV"/>
        </w:rPr>
        <w:t>.</w:t>
      </w:r>
    </w:p>
    <w:p w14:paraId="663F8A1C" w14:textId="6F480CBA" w:rsidR="00012096" w:rsidRPr="00075A29" w:rsidRDefault="00440ED8" w:rsidP="002E013E">
      <w:pPr>
        <w:autoSpaceDE w:val="0"/>
        <w:autoSpaceDN w:val="0"/>
        <w:adjustRightInd w:val="0"/>
        <w:spacing w:line="288" w:lineRule="auto"/>
        <w:ind w:firstLine="720"/>
        <w:jc w:val="both"/>
        <w:rPr>
          <w:color w:val="000000"/>
          <w:lang w:val="lv-LV"/>
        </w:rPr>
      </w:pPr>
      <w:r>
        <w:rPr>
          <w:color w:val="000000"/>
          <w:lang w:val="lv-LV"/>
        </w:rPr>
        <w:t>Vienlaicīgi VEA lūdz ņemt vērā šādus</w:t>
      </w:r>
      <w:r w:rsidR="00012096" w:rsidRPr="00075A29">
        <w:rPr>
          <w:color w:val="000000"/>
          <w:lang w:val="lv-LV"/>
        </w:rPr>
        <w:t xml:space="preserve"> komentārus</w:t>
      </w:r>
      <w:r w:rsidR="00EF2194">
        <w:rPr>
          <w:color w:val="000000"/>
          <w:lang w:val="lv-LV"/>
        </w:rPr>
        <w:t xml:space="preserve"> un precizējumus attiecībā uz IZ kopsavilkumu un veicamajiem nākotnes uzdevumiem</w:t>
      </w:r>
      <w:r w:rsidR="00012096" w:rsidRPr="00075A29">
        <w:rPr>
          <w:color w:val="000000"/>
          <w:lang w:val="lv-LV"/>
        </w:rPr>
        <w:t>:</w:t>
      </w:r>
    </w:p>
    <w:p w14:paraId="2EA23222" w14:textId="77777777" w:rsidR="00012096" w:rsidRPr="00075A29" w:rsidRDefault="00012096" w:rsidP="002E013E">
      <w:pPr>
        <w:autoSpaceDE w:val="0"/>
        <w:autoSpaceDN w:val="0"/>
        <w:adjustRightInd w:val="0"/>
        <w:spacing w:line="288" w:lineRule="auto"/>
        <w:jc w:val="both"/>
        <w:rPr>
          <w:color w:val="000000"/>
          <w:lang w:val="lv-LV"/>
        </w:rPr>
      </w:pPr>
    </w:p>
    <w:p w14:paraId="094593E1" w14:textId="6CBECD95" w:rsidR="005C260A" w:rsidRPr="00075A29" w:rsidRDefault="00171284" w:rsidP="002E013E">
      <w:pPr>
        <w:pStyle w:val="ListParagraph"/>
        <w:numPr>
          <w:ilvl w:val="0"/>
          <w:numId w:val="5"/>
        </w:numPr>
        <w:tabs>
          <w:tab w:val="left" w:pos="360"/>
          <w:tab w:val="left" w:pos="720"/>
        </w:tabs>
        <w:autoSpaceDE w:val="0"/>
        <w:autoSpaceDN w:val="0"/>
        <w:adjustRightInd w:val="0"/>
        <w:spacing w:line="288" w:lineRule="auto"/>
        <w:jc w:val="both"/>
        <w:rPr>
          <w:color w:val="000000"/>
          <w:lang w:val="lv-LV"/>
        </w:rPr>
      </w:pPr>
      <w:r w:rsidRPr="002E013E">
        <w:rPr>
          <w:b/>
          <w:bCs/>
          <w:color w:val="000000"/>
          <w:lang w:val="lv-LV"/>
        </w:rPr>
        <w:t>P</w:t>
      </w:r>
      <w:r w:rsidR="005C260A" w:rsidRPr="002E013E">
        <w:rPr>
          <w:b/>
          <w:bCs/>
          <w:color w:val="000000"/>
          <w:lang w:val="lv-LV"/>
        </w:rPr>
        <w:t>riekšlikum</w:t>
      </w:r>
      <w:r w:rsidRPr="002E013E">
        <w:rPr>
          <w:b/>
          <w:bCs/>
          <w:color w:val="000000"/>
          <w:lang w:val="lv-LV"/>
        </w:rPr>
        <w:t xml:space="preserve">s </w:t>
      </w:r>
      <w:r w:rsidR="005C260A" w:rsidRPr="002E013E">
        <w:rPr>
          <w:b/>
          <w:bCs/>
          <w:color w:val="000000"/>
          <w:lang w:val="lv-LV"/>
        </w:rPr>
        <w:t xml:space="preserve"> par reģionālās attīstības maksājumu par sabiedrībai diskomfortu radošo elektroenerģijas iekārtu ieviešanu.</w:t>
      </w:r>
      <w:r w:rsidR="005C260A" w:rsidRPr="00075A29">
        <w:rPr>
          <w:color w:val="000000"/>
          <w:lang w:val="lv-LV"/>
        </w:rPr>
        <w:t xml:space="preserve"> </w:t>
      </w:r>
      <w:r w:rsidR="00FF4E69">
        <w:rPr>
          <w:color w:val="000000"/>
          <w:lang w:val="lv-LV"/>
        </w:rPr>
        <w:t xml:space="preserve">Ne aktuālo uzdevumu sarakstā, nedz pašā IZ netiek minēts specifisks maksājuma apjoms. </w:t>
      </w:r>
      <w:r w:rsidR="00F151AC" w:rsidRPr="00075A29">
        <w:rPr>
          <w:color w:val="000000"/>
          <w:lang w:val="lv-LV"/>
        </w:rPr>
        <w:t xml:space="preserve">VEA atkārtoti lūdz EM definēt šī maksājuma </w:t>
      </w:r>
      <w:r w:rsidR="00FF4E69">
        <w:rPr>
          <w:color w:val="000000"/>
          <w:lang w:val="lv-LV"/>
        </w:rPr>
        <w:t>apjomu</w:t>
      </w:r>
      <w:r w:rsidR="00C31A5D">
        <w:rPr>
          <w:color w:val="000000"/>
          <w:lang w:val="lv-LV"/>
        </w:rPr>
        <w:t xml:space="preserve"> </w:t>
      </w:r>
      <w:r w:rsidR="00C31A5D" w:rsidRPr="0054756A">
        <w:rPr>
          <w:color w:val="000000"/>
          <w:u w:val="single"/>
          <w:lang w:val="lv-LV"/>
        </w:rPr>
        <w:t>un skaidrot</w:t>
      </w:r>
      <w:r w:rsidR="00FF4E69" w:rsidRPr="0054756A">
        <w:rPr>
          <w:color w:val="000000"/>
          <w:u w:val="single"/>
          <w:lang w:val="lv-LV"/>
        </w:rPr>
        <w:t xml:space="preserve"> tā </w:t>
      </w:r>
      <w:r w:rsidR="0054756A" w:rsidRPr="0054756A">
        <w:rPr>
          <w:color w:val="000000"/>
          <w:u w:val="single"/>
          <w:lang w:val="lv-LV"/>
        </w:rPr>
        <w:t xml:space="preserve">leģitīmo </w:t>
      </w:r>
      <w:r w:rsidR="00F151AC" w:rsidRPr="0054756A">
        <w:rPr>
          <w:color w:val="000000"/>
          <w:u w:val="single"/>
          <w:lang w:val="lv-LV"/>
        </w:rPr>
        <w:t>pamatojumu</w:t>
      </w:r>
      <w:r w:rsidR="00F151AC" w:rsidRPr="00075A29">
        <w:rPr>
          <w:color w:val="000000"/>
          <w:lang w:val="lv-LV"/>
        </w:rPr>
        <w:t xml:space="preserve">, mērķi un </w:t>
      </w:r>
      <w:r w:rsidR="00C31A5D">
        <w:rPr>
          <w:color w:val="000000"/>
          <w:lang w:val="lv-LV"/>
        </w:rPr>
        <w:t xml:space="preserve">gaidāmo </w:t>
      </w:r>
      <w:r w:rsidR="002215FD">
        <w:rPr>
          <w:color w:val="000000"/>
          <w:lang w:val="lv-LV"/>
        </w:rPr>
        <w:t>ietekm</w:t>
      </w:r>
      <w:r w:rsidR="00C31A5D">
        <w:rPr>
          <w:color w:val="000000"/>
          <w:lang w:val="lv-LV"/>
        </w:rPr>
        <w:t>i</w:t>
      </w:r>
      <w:r w:rsidR="002215FD">
        <w:rPr>
          <w:color w:val="000000"/>
          <w:lang w:val="lv-LV"/>
        </w:rPr>
        <w:t xml:space="preserve"> uz nozari</w:t>
      </w:r>
      <w:r w:rsidR="00D66848" w:rsidRPr="00075A29">
        <w:rPr>
          <w:color w:val="000000"/>
          <w:lang w:val="lv-LV"/>
        </w:rPr>
        <w:t>.</w:t>
      </w:r>
      <w:r w:rsidR="00FF4E69">
        <w:rPr>
          <w:color w:val="000000"/>
          <w:lang w:val="lv-LV"/>
        </w:rPr>
        <w:t xml:space="preserve"> Kā arī lūgums </w:t>
      </w:r>
      <w:r w:rsidR="00AF5B02">
        <w:rPr>
          <w:color w:val="000000"/>
          <w:lang w:val="lv-LV"/>
        </w:rPr>
        <w:t>ziņojumā definēt</w:t>
      </w:r>
      <w:r w:rsidR="00FF4E69">
        <w:rPr>
          <w:color w:val="000000"/>
          <w:lang w:val="lv-LV"/>
        </w:rPr>
        <w:t xml:space="preserve"> </w:t>
      </w:r>
      <w:r w:rsidR="00FF4E69" w:rsidRPr="002E013E">
        <w:rPr>
          <w:i/>
          <w:iCs/>
          <w:color w:val="000000"/>
          <w:lang w:val="lv-LV"/>
        </w:rPr>
        <w:t>“sabiedrībai diskomfortu radošās elektroenerģijas iekārtas”</w:t>
      </w:r>
      <w:r w:rsidR="00AF5B02" w:rsidRPr="002E013E">
        <w:rPr>
          <w:i/>
          <w:iCs/>
          <w:color w:val="000000"/>
          <w:lang w:val="lv-LV"/>
        </w:rPr>
        <w:t xml:space="preserve"> </w:t>
      </w:r>
      <w:r w:rsidR="00AF5B02">
        <w:rPr>
          <w:color w:val="000000"/>
          <w:lang w:val="lv-LV"/>
        </w:rPr>
        <w:t>un to atbilstības kritērijus</w:t>
      </w:r>
      <w:r w:rsidR="00D66848" w:rsidRPr="00075A29">
        <w:rPr>
          <w:color w:val="000000"/>
          <w:lang w:val="lv-LV"/>
        </w:rPr>
        <w:t xml:space="preserve">. </w:t>
      </w:r>
    </w:p>
    <w:p w14:paraId="348A0C94" w14:textId="77777777" w:rsidR="00AF5B02" w:rsidRDefault="00AF5B02" w:rsidP="002E013E">
      <w:pPr>
        <w:tabs>
          <w:tab w:val="left" w:pos="360"/>
          <w:tab w:val="left" w:pos="720"/>
        </w:tabs>
        <w:autoSpaceDE w:val="0"/>
        <w:autoSpaceDN w:val="0"/>
        <w:adjustRightInd w:val="0"/>
        <w:spacing w:line="288" w:lineRule="auto"/>
        <w:ind w:left="720"/>
        <w:jc w:val="both"/>
        <w:rPr>
          <w:color w:val="000000"/>
          <w:lang w:val="lv-LV"/>
        </w:rPr>
      </w:pPr>
    </w:p>
    <w:p w14:paraId="2A5EC2F0" w14:textId="1B23C768" w:rsidR="00EA0CB0" w:rsidRPr="0054756A" w:rsidRDefault="005215BF" w:rsidP="002E013E">
      <w:pPr>
        <w:tabs>
          <w:tab w:val="left" w:pos="360"/>
          <w:tab w:val="left" w:pos="720"/>
        </w:tabs>
        <w:autoSpaceDE w:val="0"/>
        <w:autoSpaceDN w:val="0"/>
        <w:adjustRightInd w:val="0"/>
        <w:spacing w:line="288" w:lineRule="auto"/>
        <w:ind w:left="720"/>
        <w:jc w:val="both"/>
        <w:rPr>
          <w:color w:val="000000"/>
          <w:u w:val="single"/>
          <w:lang w:val="lv-LV"/>
        </w:rPr>
      </w:pPr>
      <w:r>
        <w:rPr>
          <w:color w:val="000000"/>
          <w:lang w:val="lv-LV"/>
        </w:rPr>
        <w:t xml:space="preserve">Pie nosacījuma, ka </w:t>
      </w:r>
      <w:r w:rsidR="00AF5B02">
        <w:rPr>
          <w:color w:val="000000"/>
          <w:lang w:val="lv-LV"/>
        </w:rPr>
        <w:t>EM priekšlikum</w:t>
      </w:r>
      <w:r>
        <w:rPr>
          <w:color w:val="000000"/>
          <w:lang w:val="lv-LV"/>
        </w:rPr>
        <w:t>s</w:t>
      </w:r>
      <w:r w:rsidR="00AF5B02">
        <w:rPr>
          <w:color w:val="000000"/>
          <w:lang w:val="lv-LV"/>
        </w:rPr>
        <w:t xml:space="preserve"> par </w:t>
      </w:r>
      <w:r w:rsidRPr="002E013E">
        <w:rPr>
          <w:i/>
          <w:iCs/>
          <w:color w:val="000000"/>
          <w:lang w:val="lv-LV"/>
        </w:rPr>
        <w:t xml:space="preserve">sabiedrībai diskomfortu radošās elektroenerģijas </w:t>
      </w:r>
      <w:r w:rsidRPr="0054756A">
        <w:rPr>
          <w:i/>
          <w:iCs/>
          <w:color w:val="000000"/>
          <w:u w:val="single"/>
          <w:lang w:val="lv-LV"/>
        </w:rPr>
        <w:t>iekārtas</w:t>
      </w:r>
      <w:r w:rsidRPr="0054756A">
        <w:rPr>
          <w:color w:val="000000"/>
          <w:u w:val="single"/>
          <w:lang w:val="lv-LV"/>
        </w:rPr>
        <w:t xml:space="preserve"> </w:t>
      </w:r>
      <w:r w:rsidR="009B55E4" w:rsidRPr="0054756A">
        <w:rPr>
          <w:color w:val="000000"/>
          <w:u w:val="single"/>
          <w:lang w:val="lv-LV"/>
        </w:rPr>
        <w:t xml:space="preserve">maksājuma </w:t>
      </w:r>
      <w:r w:rsidRPr="0054756A">
        <w:rPr>
          <w:color w:val="000000"/>
          <w:u w:val="single"/>
          <w:lang w:val="lv-LV"/>
        </w:rPr>
        <w:t>ieviešan</w:t>
      </w:r>
      <w:r w:rsidR="009B55E4" w:rsidRPr="0054756A">
        <w:rPr>
          <w:color w:val="000000"/>
          <w:u w:val="single"/>
          <w:lang w:val="lv-LV"/>
        </w:rPr>
        <w:t xml:space="preserve">u, ir </w:t>
      </w:r>
      <w:r w:rsidR="0054756A" w:rsidRPr="0054756A">
        <w:rPr>
          <w:color w:val="000000"/>
          <w:u w:val="single"/>
          <w:lang w:val="lv-LV"/>
        </w:rPr>
        <w:t xml:space="preserve">saprotams </w:t>
      </w:r>
      <w:r w:rsidR="0054756A">
        <w:rPr>
          <w:color w:val="000000"/>
          <w:u w:val="single"/>
          <w:lang w:val="lv-LV"/>
        </w:rPr>
        <w:t xml:space="preserve">un </w:t>
      </w:r>
      <w:r w:rsidR="009B55E4" w:rsidRPr="0054756A">
        <w:rPr>
          <w:color w:val="000000"/>
          <w:u w:val="single"/>
          <w:lang w:val="lv-LV"/>
        </w:rPr>
        <w:t>atbalstāms</w:t>
      </w:r>
      <w:r w:rsidR="009B55E4">
        <w:rPr>
          <w:color w:val="000000"/>
          <w:lang w:val="lv-LV"/>
        </w:rPr>
        <w:t>,</w:t>
      </w:r>
      <w:r>
        <w:rPr>
          <w:color w:val="000000"/>
          <w:lang w:val="lv-LV"/>
        </w:rPr>
        <w:t xml:space="preserve"> </w:t>
      </w:r>
      <w:r w:rsidR="009B55E4">
        <w:rPr>
          <w:color w:val="000000"/>
          <w:lang w:val="lv-LV"/>
        </w:rPr>
        <w:t xml:space="preserve">VEA </w:t>
      </w:r>
      <w:r w:rsidR="00D66848" w:rsidRPr="00075A29">
        <w:rPr>
          <w:color w:val="000000"/>
          <w:lang w:val="lv-LV"/>
        </w:rPr>
        <w:t>rosin</w:t>
      </w:r>
      <w:r w:rsidR="009B55E4">
        <w:rPr>
          <w:color w:val="000000"/>
          <w:lang w:val="lv-LV"/>
        </w:rPr>
        <w:t xml:space="preserve">a to maksimāli vienkāršot, ieviešot </w:t>
      </w:r>
      <w:r w:rsidR="00E37145" w:rsidRPr="00075A29">
        <w:rPr>
          <w:color w:val="000000"/>
          <w:lang w:val="lv-LV"/>
        </w:rPr>
        <w:t>fiksēt</w:t>
      </w:r>
      <w:r w:rsidR="009B55E4">
        <w:rPr>
          <w:color w:val="000000"/>
          <w:lang w:val="lv-LV"/>
        </w:rPr>
        <w:t>u</w:t>
      </w:r>
      <w:r w:rsidR="00E37145" w:rsidRPr="00075A29">
        <w:rPr>
          <w:color w:val="000000"/>
          <w:lang w:val="lv-LV"/>
        </w:rPr>
        <w:t xml:space="preserve"> </w:t>
      </w:r>
      <w:r w:rsidR="009B55E4" w:rsidRPr="00075A29">
        <w:rPr>
          <w:color w:val="000000"/>
          <w:lang w:val="lv-LV"/>
        </w:rPr>
        <w:t>ikgadēj</w:t>
      </w:r>
      <w:r w:rsidR="009B55E4">
        <w:rPr>
          <w:color w:val="000000"/>
          <w:lang w:val="lv-LV"/>
        </w:rPr>
        <w:t>u maksājumu par</w:t>
      </w:r>
      <w:r w:rsidR="009B55E4" w:rsidRPr="00075A29">
        <w:rPr>
          <w:color w:val="000000"/>
          <w:lang w:val="lv-LV"/>
        </w:rPr>
        <w:t xml:space="preserve"> </w:t>
      </w:r>
      <w:r w:rsidR="009B55E4">
        <w:rPr>
          <w:color w:val="000000"/>
          <w:lang w:val="lv-LV"/>
        </w:rPr>
        <w:t xml:space="preserve">katru uzstādīto </w:t>
      </w:r>
      <w:r w:rsidR="00E37145" w:rsidRPr="00075A29">
        <w:rPr>
          <w:color w:val="000000"/>
          <w:lang w:val="lv-LV"/>
        </w:rPr>
        <w:t>MW</w:t>
      </w:r>
      <w:r w:rsidR="00E52707">
        <w:rPr>
          <w:color w:val="000000"/>
          <w:lang w:val="lv-LV"/>
        </w:rPr>
        <w:t xml:space="preserve">, kas </w:t>
      </w:r>
      <w:r w:rsidR="00E37145" w:rsidRPr="00075A29">
        <w:rPr>
          <w:color w:val="000000"/>
          <w:lang w:val="lv-LV"/>
        </w:rPr>
        <w:t xml:space="preserve">100% </w:t>
      </w:r>
      <w:r w:rsidR="00E52707">
        <w:rPr>
          <w:color w:val="000000"/>
          <w:lang w:val="lv-LV"/>
        </w:rPr>
        <w:t>nonāktu</w:t>
      </w:r>
      <w:r w:rsidR="00E37145" w:rsidRPr="00075A29">
        <w:rPr>
          <w:color w:val="000000"/>
          <w:lang w:val="lv-LV"/>
        </w:rPr>
        <w:t xml:space="preserve"> attiecīg</w:t>
      </w:r>
      <w:r w:rsidR="00E52707">
        <w:rPr>
          <w:color w:val="000000"/>
          <w:lang w:val="lv-LV"/>
        </w:rPr>
        <w:t>ās</w:t>
      </w:r>
      <w:r w:rsidR="00E37145" w:rsidRPr="00075A29">
        <w:rPr>
          <w:color w:val="000000"/>
          <w:lang w:val="lv-LV"/>
        </w:rPr>
        <w:t xml:space="preserve"> pašvaldīb</w:t>
      </w:r>
      <w:r w:rsidR="00E52707">
        <w:rPr>
          <w:color w:val="000000"/>
          <w:lang w:val="lv-LV"/>
        </w:rPr>
        <w:t>as budžetā</w:t>
      </w:r>
      <w:r w:rsidR="00662B9B">
        <w:rPr>
          <w:color w:val="000000"/>
          <w:lang w:val="lv-LV"/>
        </w:rPr>
        <w:t>, līdz ar to ļaujot pašvaldībām prognozēt un plānot budžeta ie</w:t>
      </w:r>
      <w:r w:rsidR="00C31A5D">
        <w:rPr>
          <w:color w:val="000000"/>
          <w:lang w:val="lv-LV"/>
        </w:rPr>
        <w:t>ņēmumus</w:t>
      </w:r>
      <w:r w:rsidR="00E52707">
        <w:rPr>
          <w:color w:val="000000"/>
          <w:lang w:val="lv-LV"/>
        </w:rPr>
        <w:t xml:space="preserve">. </w:t>
      </w:r>
      <w:r w:rsidR="00662B9B">
        <w:rPr>
          <w:color w:val="000000"/>
          <w:lang w:val="lv-LV"/>
        </w:rPr>
        <w:t>Vienlaikus</w:t>
      </w:r>
      <w:r w:rsidR="004B0F8F">
        <w:rPr>
          <w:color w:val="000000"/>
          <w:lang w:val="lv-LV"/>
        </w:rPr>
        <w:t xml:space="preserve"> domājot</w:t>
      </w:r>
      <w:r w:rsidR="00662B9B">
        <w:rPr>
          <w:color w:val="000000"/>
          <w:lang w:val="lv-LV"/>
        </w:rPr>
        <w:t xml:space="preserve"> par</w:t>
      </w:r>
      <w:r w:rsidR="004B0F8F">
        <w:rPr>
          <w:color w:val="000000"/>
          <w:lang w:val="lv-LV"/>
        </w:rPr>
        <w:t xml:space="preserve"> </w:t>
      </w:r>
      <w:r w:rsidR="00662B9B">
        <w:rPr>
          <w:color w:val="000000"/>
          <w:lang w:val="lv-LV"/>
        </w:rPr>
        <w:t xml:space="preserve">atjaunojamo energoresursu pēc iespējas straujāku attīstību, </w:t>
      </w:r>
      <w:r w:rsidR="00662B9B" w:rsidRPr="0054756A">
        <w:rPr>
          <w:color w:val="000000"/>
          <w:u w:val="single"/>
          <w:lang w:val="lv-LV"/>
        </w:rPr>
        <w:t xml:space="preserve">papildus </w:t>
      </w:r>
      <w:r w:rsidR="00EA0CB0" w:rsidRPr="0054756A">
        <w:rPr>
          <w:color w:val="000000"/>
          <w:u w:val="single"/>
          <w:lang w:val="lv-LV"/>
        </w:rPr>
        <w:t>attīstītāju iemaksām VEA lūdz paredzēt valsts līdzmaksājumu</w:t>
      </w:r>
      <w:r w:rsidR="00662B9B" w:rsidRPr="0054756A">
        <w:rPr>
          <w:color w:val="000000"/>
          <w:u w:val="single"/>
          <w:lang w:val="lv-LV"/>
        </w:rPr>
        <w:t>,</w:t>
      </w:r>
      <w:r w:rsidR="004B0F8F" w:rsidRPr="0054756A">
        <w:rPr>
          <w:color w:val="000000"/>
          <w:u w:val="single"/>
          <w:lang w:val="lv-LV"/>
        </w:rPr>
        <w:t xml:space="preserve"> </w:t>
      </w:r>
      <w:r w:rsidR="00662B9B" w:rsidRPr="0054756A">
        <w:rPr>
          <w:color w:val="000000"/>
          <w:u w:val="single"/>
          <w:lang w:val="lv-LV"/>
        </w:rPr>
        <w:t xml:space="preserve">kas būtu ekvivalents attīstītājiem piemērotajam ikgadējam maksājumam, attiecīgajām </w:t>
      </w:r>
      <w:r w:rsidR="004B0F8F" w:rsidRPr="0054756A">
        <w:rPr>
          <w:color w:val="000000"/>
          <w:u w:val="single"/>
          <w:lang w:val="lv-LV"/>
        </w:rPr>
        <w:t>pašvaldībām.</w:t>
      </w:r>
    </w:p>
    <w:p w14:paraId="671F73CD" w14:textId="77777777" w:rsidR="00EA0CB0" w:rsidRDefault="00EA0CB0" w:rsidP="002E013E">
      <w:pPr>
        <w:tabs>
          <w:tab w:val="left" w:pos="360"/>
          <w:tab w:val="left" w:pos="720"/>
        </w:tabs>
        <w:autoSpaceDE w:val="0"/>
        <w:autoSpaceDN w:val="0"/>
        <w:adjustRightInd w:val="0"/>
        <w:spacing w:line="288" w:lineRule="auto"/>
        <w:ind w:left="720"/>
        <w:jc w:val="both"/>
        <w:rPr>
          <w:color w:val="000000"/>
          <w:lang w:val="lv-LV"/>
        </w:rPr>
      </w:pPr>
    </w:p>
    <w:p w14:paraId="7142D216" w14:textId="1972C10E" w:rsidR="009A2BE2" w:rsidRPr="00075A29" w:rsidRDefault="00011FFB" w:rsidP="002E013E">
      <w:pPr>
        <w:tabs>
          <w:tab w:val="left" w:pos="360"/>
          <w:tab w:val="left" w:pos="720"/>
        </w:tabs>
        <w:autoSpaceDE w:val="0"/>
        <w:autoSpaceDN w:val="0"/>
        <w:adjustRightInd w:val="0"/>
        <w:spacing w:after="120" w:line="288" w:lineRule="auto"/>
        <w:ind w:left="720"/>
        <w:jc w:val="both"/>
        <w:rPr>
          <w:color w:val="000000"/>
          <w:lang w:val="lv-LV"/>
        </w:rPr>
      </w:pPr>
      <w:r>
        <w:rPr>
          <w:color w:val="000000"/>
          <w:lang w:val="lv-LV"/>
        </w:rPr>
        <w:lastRenderedPageBreak/>
        <w:t xml:space="preserve">IZ nesniedz skaidrojumu </w:t>
      </w:r>
      <w:r w:rsidR="00E83543">
        <w:rPr>
          <w:color w:val="000000"/>
          <w:lang w:val="lv-LV"/>
        </w:rPr>
        <w:t>EM rosināt</w:t>
      </w:r>
      <w:r w:rsidR="00EA0CB0">
        <w:rPr>
          <w:color w:val="000000"/>
          <w:lang w:val="lv-LV"/>
        </w:rPr>
        <w:t>ā</w:t>
      </w:r>
      <w:r w:rsidR="00E83543">
        <w:rPr>
          <w:color w:val="000000"/>
          <w:lang w:val="lv-LV"/>
        </w:rPr>
        <w:t xml:space="preserve"> </w:t>
      </w:r>
      <w:r w:rsidR="00E83543" w:rsidRPr="002E013E">
        <w:rPr>
          <w:i/>
          <w:iCs/>
          <w:color w:val="000000"/>
          <w:lang w:val="lv-LV"/>
        </w:rPr>
        <w:t>“diskomforta maksājuma”</w:t>
      </w:r>
      <w:r w:rsidR="00E83543">
        <w:rPr>
          <w:color w:val="000000"/>
          <w:lang w:val="lv-LV"/>
        </w:rPr>
        <w:t xml:space="preserve"> sadalīšana</w:t>
      </w:r>
      <w:r w:rsidR="00EA0CB0">
        <w:rPr>
          <w:color w:val="000000"/>
          <w:lang w:val="lv-LV"/>
        </w:rPr>
        <w:t>i</w:t>
      </w:r>
      <w:r w:rsidR="00E83543">
        <w:rPr>
          <w:color w:val="000000"/>
          <w:lang w:val="lv-LV"/>
        </w:rPr>
        <w:t xml:space="preserve"> starp pašvaldību un valsti proporcijās 80% pašvaldībai 20% </w:t>
      </w:r>
      <w:r w:rsidR="00E83543" w:rsidRPr="00075A29">
        <w:rPr>
          <w:color w:val="000000"/>
          <w:lang w:val="lv-LV"/>
        </w:rPr>
        <w:t>valsti</w:t>
      </w:r>
      <w:r w:rsidR="00E83543">
        <w:rPr>
          <w:color w:val="000000"/>
          <w:lang w:val="lv-LV"/>
        </w:rPr>
        <w:t>j</w:t>
      </w:r>
      <w:r w:rsidR="00E83543" w:rsidRPr="00075A29">
        <w:rPr>
          <w:color w:val="000000"/>
          <w:lang w:val="lv-LV"/>
        </w:rPr>
        <w:t>.</w:t>
      </w:r>
      <w:r w:rsidR="00EA0CB0">
        <w:rPr>
          <w:color w:val="000000"/>
          <w:lang w:val="lv-LV"/>
        </w:rPr>
        <w:t xml:space="preserve"> </w:t>
      </w:r>
      <w:r w:rsidR="00E52707" w:rsidRPr="00FC6E74">
        <w:rPr>
          <w:color w:val="000000"/>
          <w:u w:val="single"/>
          <w:lang w:val="lv-LV"/>
        </w:rPr>
        <w:t xml:space="preserve">VEA </w:t>
      </w:r>
      <w:r w:rsidR="00170CC5" w:rsidRPr="00FC6E74">
        <w:rPr>
          <w:color w:val="000000"/>
          <w:u w:val="single"/>
          <w:lang w:val="lv-LV"/>
        </w:rPr>
        <w:t xml:space="preserve">neuzskata, ka atjaunojamās enerģijas projektu attīstītājiem būtu </w:t>
      </w:r>
      <w:r w:rsidR="00FC6E74" w:rsidRPr="00FC6E74">
        <w:rPr>
          <w:color w:val="000000"/>
          <w:u w:val="single"/>
          <w:lang w:val="lv-LV"/>
        </w:rPr>
        <w:t xml:space="preserve">divreiz </w:t>
      </w:r>
      <w:r w:rsidR="00170CC5" w:rsidRPr="00FC6E74">
        <w:rPr>
          <w:color w:val="000000"/>
          <w:u w:val="single"/>
          <w:lang w:val="lv-LV"/>
        </w:rPr>
        <w:t xml:space="preserve">jāfinansē aktivitātes, kas </w:t>
      </w:r>
      <w:r w:rsidRPr="00FC6E74">
        <w:rPr>
          <w:color w:val="000000"/>
          <w:u w:val="single"/>
          <w:lang w:val="lv-LV"/>
        </w:rPr>
        <w:t>vērstas uz klimata mērķu sasniegšanu</w:t>
      </w:r>
      <w:r>
        <w:rPr>
          <w:color w:val="000000"/>
          <w:lang w:val="lv-LV"/>
        </w:rPr>
        <w:t xml:space="preserve"> papildus </w:t>
      </w:r>
      <w:r w:rsidR="008C6567">
        <w:rPr>
          <w:color w:val="000000"/>
          <w:lang w:val="lv-LV"/>
        </w:rPr>
        <w:t>nozīmīgajiem finanšu</w:t>
      </w:r>
      <w:r>
        <w:rPr>
          <w:color w:val="000000"/>
          <w:lang w:val="lv-LV"/>
        </w:rPr>
        <w:t xml:space="preserve"> ieguldījum</w:t>
      </w:r>
      <w:r w:rsidR="008C6567">
        <w:rPr>
          <w:color w:val="000000"/>
          <w:lang w:val="lv-LV"/>
        </w:rPr>
        <w:t>iem</w:t>
      </w:r>
      <w:r>
        <w:rPr>
          <w:color w:val="000000"/>
          <w:lang w:val="lv-LV"/>
        </w:rPr>
        <w:t xml:space="preserve"> pašu klimata tehnoloģiju attīstīb</w:t>
      </w:r>
      <w:r w:rsidR="008C6567">
        <w:rPr>
          <w:color w:val="000000"/>
          <w:lang w:val="lv-LV"/>
        </w:rPr>
        <w:t>ā</w:t>
      </w:r>
      <w:r>
        <w:rPr>
          <w:color w:val="000000"/>
          <w:lang w:val="lv-LV"/>
        </w:rPr>
        <w:t xml:space="preserve">. Līdz ar to VEA </w:t>
      </w:r>
      <w:r w:rsidR="00FC6E74">
        <w:rPr>
          <w:color w:val="000000"/>
          <w:lang w:val="lv-LV"/>
        </w:rPr>
        <w:t xml:space="preserve">nav saprotams pamatojums šādam dalījumam un tā </w:t>
      </w:r>
      <w:r w:rsidR="00E52707">
        <w:rPr>
          <w:color w:val="000000"/>
          <w:lang w:val="lv-LV"/>
        </w:rPr>
        <w:t xml:space="preserve">neatbalsta </w:t>
      </w:r>
      <w:r>
        <w:rPr>
          <w:color w:val="000000"/>
          <w:lang w:val="lv-LV"/>
        </w:rPr>
        <w:t xml:space="preserve">augstāk minētā maksājuma sadalījumu. </w:t>
      </w:r>
      <w:r w:rsidR="00F5386E" w:rsidRPr="00075A29">
        <w:rPr>
          <w:color w:val="000000"/>
          <w:lang w:val="lv-LV"/>
        </w:rPr>
        <w:t xml:space="preserve"> </w:t>
      </w:r>
    </w:p>
    <w:p w14:paraId="384A5944" w14:textId="4DC7A50A" w:rsidR="00B8070B" w:rsidRPr="002E013E" w:rsidRDefault="00A1727D" w:rsidP="002E013E">
      <w:pPr>
        <w:pStyle w:val="ListParagraph"/>
        <w:numPr>
          <w:ilvl w:val="0"/>
          <w:numId w:val="5"/>
        </w:numPr>
        <w:tabs>
          <w:tab w:val="left" w:pos="360"/>
          <w:tab w:val="left" w:pos="720"/>
        </w:tabs>
        <w:autoSpaceDE w:val="0"/>
        <w:autoSpaceDN w:val="0"/>
        <w:adjustRightInd w:val="0"/>
        <w:spacing w:after="120" w:line="288" w:lineRule="auto"/>
        <w:ind w:left="714" w:hanging="357"/>
        <w:contextualSpacing w:val="0"/>
        <w:jc w:val="both"/>
        <w:rPr>
          <w:color w:val="000000"/>
          <w:lang w:val="lv-LV"/>
        </w:rPr>
      </w:pPr>
      <w:r w:rsidRPr="002E013E">
        <w:rPr>
          <w:b/>
          <w:bCs/>
          <w:color w:val="000000"/>
          <w:lang w:val="lv-LV"/>
        </w:rPr>
        <w:t>Līdz 2022. gada 1. maijam vienoties par nepieciešamajiem normatīvajiem aktiem vai vadlīniju dokumentiem, kas reglamentē trokšņu, mirguļošanas un zemfrekvences skaņu robežlielumus un līdz 2023. gada 1. maijam pilnveidot attiecīgo regulējumu vai vadlīniju dokumentus.</w:t>
      </w:r>
      <w:r w:rsidRPr="002E013E">
        <w:rPr>
          <w:color w:val="000000"/>
          <w:lang w:val="lv-LV"/>
        </w:rPr>
        <w:t xml:space="preserve"> </w:t>
      </w:r>
      <w:r w:rsidR="00B8070B" w:rsidRPr="002E013E">
        <w:rPr>
          <w:color w:val="000000"/>
          <w:lang w:val="lv-LV"/>
        </w:rPr>
        <w:t xml:space="preserve">IZ apkopojis ministriju un iesaistīto pušu viedokļus šajā jautājumā, kur redzējums par robežlielumu </w:t>
      </w:r>
      <w:r w:rsidR="00F12FA8" w:rsidRPr="002E013E">
        <w:rPr>
          <w:color w:val="000000"/>
          <w:lang w:val="lv-LV"/>
        </w:rPr>
        <w:t>pilnveidošanas</w:t>
      </w:r>
      <w:r w:rsidR="00B8070B" w:rsidRPr="002E013E">
        <w:rPr>
          <w:color w:val="000000"/>
          <w:lang w:val="lv-LV"/>
        </w:rPr>
        <w:t xml:space="preserve"> formātu – </w:t>
      </w:r>
      <w:r w:rsidR="00F12FA8" w:rsidRPr="002E013E">
        <w:rPr>
          <w:color w:val="000000"/>
          <w:lang w:val="lv-LV"/>
        </w:rPr>
        <w:t xml:space="preserve">jauna </w:t>
      </w:r>
      <w:r w:rsidR="00B8070B" w:rsidRPr="002E013E">
        <w:rPr>
          <w:color w:val="000000"/>
          <w:lang w:val="lv-LV"/>
        </w:rPr>
        <w:t>regulējum</w:t>
      </w:r>
      <w:r w:rsidR="00F12FA8" w:rsidRPr="002E013E">
        <w:rPr>
          <w:color w:val="000000"/>
          <w:lang w:val="lv-LV"/>
        </w:rPr>
        <w:t>a izstrādāšana</w:t>
      </w:r>
      <w:r w:rsidR="00B8070B" w:rsidRPr="002E013E">
        <w:rPr>
          <w:color w:val="000000"/>
          <w:lang w:val="lv-LV"/>
        </w:rPr>
        <w:t xml:space="preserve"> vai</w:t>
      </w:r>
      <w:r w:rsidR="00F12FA8" w:rsidRPr="002E013E">
        <w:rPr>
          <w:color w:val="000000"/>
          <w:lang w:val="lv-LV"/>
        </w:rPr>
        <w:t xml:space="preserve"> esošo</w:t>
      </w:r>
      <w:r w:rsidR="00B8070B" w:rsidRPr="002E013E">
        <w:rPr>
          <w:color w:val="000000"/>
          <w:lang w:val="lv-LV"/>
        </w:rPr>
        <w:t xml:space="preserve"> vadlīnij</w:t>
      </w:r>
      <w:r w:rsidR="00F12FA8" w:rsidRPr="002E013E">
        <w:rPr>
          <w:color w:val="000000"/>
          <w:lang w:val="lv-LV"/>
        </w:rPr>
        <w:t>u aktualizēšana</w:t>
      </w:r>
      <w:r w:rsidR="00B8070B" w:rsidRPr="002E013E">
        <w:rPr>
          <w:color w:val="000000"/>
          <w:lang w:val="lv-LV"/>
        </w:rPr>
        <w:t xml:space="preserve"> </w:t>
      </w:r>
      <w:r w:rsidR="00F12FA8" w:rsidRPr="002E013E">
        <w:rPr>
          <w:color w:val="000000"/>
          <w:lang w:val="lv-LV"/>
        </w:rPr>
        <w:t xml:space="preserve">– nav viennozīmīgs. </w:t>
      </w:r>
      <w:r w:rsidR="00B8070B" w:rsidRPr="002E013E">
        <w:rPr>
          <w:color w:val="000000"/>
          <w:lang w:val="lv-LV"/>
        </w:rPr>
        <w:t xml:space="preserve">VEA </w:t>
      </w:r>
      <w:r w:rsidR="00F12FA8" w:rsidRPr="002E013E">
        <w:rPr>
          <w:color w:val="000000"/>
          <w:lang w:val="lv-LV"/>
        </w:rPr>
        <w:t xml:space="preserve">rekomendē iestrādāt trokšņu, mirguļošanas un zemfrekvences skaņu robežlielumus normatīvos aktos, padarot tos </w:t>
      </w:r>
      <w:r w:rsidR="00B8070B" w:rsidRPr="002E013E">
        <w:rPr>
          <w:color w:val="000000"/>
          <w:lang w:val="lv-LV"/>
        </w:rPr>
        <w:t>saistoš</w:t>
      </w:r>
      <w:r w:rsidR="00F12FA8" w:rsidRPr="002E013E">
        <w:rPr>
          <w:color w:val="000000"/>
          <w:lang w:val="lv-LV"/>
        </w:rPr>
        <w:t>us visām iesaistītajām pusēm</w:t>
      </w:r>
      <w:r w:rsidR="00B8070B" w:rsidRPr="002E013E">
        <w:rPr>
          <w:color w:val="000000"/>
          <w:lang w:val="lv-LV"/>
        </w:rPr>
        <w:t xml:space="preserve">. </w:t>
      </w:r>
    </w:p>
    <w:p w14:paraId="090CCD01" w14:textId="6D5F8EEC" w:rsidR="00A1727D" w:rsidRPr="00A1727D" w:rsidRDefault="00F12FA8" w:rsidP="002E013E">
      <w:pPr>
        <w:pStyle w:val="ListParagraph"/>
        <w:tabs>
          <w:tab w:val="left" w:pos="360"/>
          <w:tab w:val="left" w:pos="720"/>
        </w:tabs>
        <w:autoSpaceDE w:val="0"/>
        <w:autoSpaceDN w:val="0"/>
        <w:adjustRightInd w:val="0"/>
        <w:spacing w:line="288" w:lineRule="auto"/>
        <w:jc w:val="both"/>
        <w:rPr>
          <w:color w:val="000000"/>
          <w:lang w:val="lv-LV"/>
        </w:rPr>
      </w:pPr>
      <w:r>
        <w:rPr>
          <w:color w:val="000000"/>
          <w:lang w:val="lv-LV"/>
        </w:rPr>
        <w:t>Papildus l</w:t>
      </w:r>
      <w:r w:rsidR="00B8070B">
        <w:rPr>
          <w:color w:val="000000"/>
          <w:lang w:val="lv-LV"/>
        </w:rPr>
        <w:t>ūgums VEA</w:t>
      </w:r>
      <w:r w:rsidR="00A1727D" w:rsidRPr="00A1727D">
        <w:rPr>
          <w:color w:val="000000"/>
          <w:lang w:val="lv-LV"/>
        </w:rPr>
        <w:t xml:space="preserve"> </w:t>
      </w:r>
      <w:r>
        <w:rPr>
          <w:color w:val="000000"/>
          <w:lang w:val="lv-LV"/>
        </w:rPr>
        <w:t xml:space="preserve">iesaistīt </w:t>
      </w:r>
      <w:r w:rsidR="00A1727D" w:rsidRPr="00A1727D">
        <w:rPr>
          <w:color w:val="000000"/>
          <w:lang w:val="lv-LV"/>
        </w:rPr>
        <w:t xml:space="preserve">darba grupā, kurā tiks risināti jautājumi par </w:t>
      </w:r>
      <w:r>
        <w:rPr>
          <w:color w:val="000000"/>
          <w:lang w:val="lv-LV"/>
        </w:rPr>
        <w:t xml:space="preserve">iepriekš minēto </w:t>
      </w:r>
      <w:r w:rsidR="00A1727D" w:rsidRPr="00A1727D">
        <w:rPr>
          <w:color w:val="000000"/>
          <w:lang w:val="lv-LV"/>
        </w:rPr>
        <w:t xml:space="preserve">ietekmju robežvērtību pārskatīšanu. VEA </w:t>
      </w:r>
      <w:r w:rsidR="009A2BE2">
        <w:rPr>
          <w:color w:val="000000"/>
          <w:lang w:val="lv-LV"/>
        </w:rPr>
        <w:t xml:space="preserve">apkopota pieredze par citu valstu praksēm būs noderīga, veidojot attiecīgo regulējumu Latvijā. </w:t>
      </w:r>
    </w:p>
    <w:p w14:paraId="6B5747EA" w14:textId="5458ED00" w:rsidR="00C31A5D" w:rsidRDefault="00FC212D" w:rsidP="002E013E">
      <w:pPr>
        <w:pStyle w:val="ListParagraph"/>
        <w:numPr>
          <w:ilvl w:val="0"/>
          <w:numId w:val="5"/>
        </w:numPr>
        <w:tabs>
          <w:tab w:val="left" w:pos="360"/>
          <w:tab w:val="left" w:pos="720"/>
        </w:tabs>
        <w:autoSpaceDE w:val="0"/>
        <w:autoSpaceDN w:val="0"/>
        <w:adjustRightInd w:val="0"/>
        <w:spacing w:before="120" w:line="288" w:lineRule="auto"/>
        <w:ind w:left="714" w:hanging="357"/>
        <w:contextualSpacing w:val="0"/>
        <w:jc w:val="both"/>
        <w:rPr>
          <w:color w:val="000000"/>
          <w:lang w:val="lv-LV"/>
        </w:rPr>
      </w:pPr>
      <w:r w:rsidRPr="002E013E">
        <w:rPr>
          <w:b/>
          <w:bCs/>
          <w:color w:val="000000"/>
          <w:lang w:val="lv-LV"/>
        </w:rPr>
        <w:t>Elektroenerģijas ražošanas iekārtu ieviešanas atļauju atteikšanas kārtība un paredzētās izmaiņas Ministru kabineta 2020.gada 2.septembra noteikumos Nr. 559 "Noteikumi par atļaujām elektroenerģijas ražošanas jaudu palielināšanai vai jaunu ražošanas iekārtu ieviešanai".</w:t>
      </w:r>
      <w:r>
        <w:rPr>
          <w:color w:val="000000"/>
          <w:lang w:val="lv-LV"/>
        </w:rPr>
        <w:t xml:space="preserve"> VEA vērš uzmanību, ka IZ netiek </w:t>
      </w:r>
      <w:r w:rsidR="00AC3C2F">
        <w:rPr>
          <w:color w:val="000000"/>
          <w:lang w:val="lv-LV"/>
        </w:rPr>
        <w:t xml:space="preserve">detalizēti </w:t>
      </w:r>
      <w:r>
        <w:rPr>
          <w:color w:val="000000"/>
          <w:lang w:val="lv-LV"/>
        </w:rPr>
        <w:t>izklāstīts atļauj</w:t>
      </w:r>
      <w:r w:rsidR="00AC3C2F">
        <w:rPr>
          <w:color w:val="000000"/>
          <w:lang w:val="lv-LV"/>
        </w:rPr>
        <w:t>u ierobežošanas pamatojums un kritēriji.</w:t>
      </w:r>
      <w:r w:rsidR="00E807DF">
        <w:rPr>
          <w:color w:val="000000"/>
          <w:lang w:val="lv-LV"/>
        </w:rPr>
        <w:t xml:space="preserve"> Lūdzam sniegt prasīto informāciju. Vienlaicīgi</w:t>
      </w:r>
      <w:r w:rsidR="00AC3C2F">
        <w:rPr>
          <w:color w:val="000000"/>
          <w:lang w:val="lv-LV"/>
        </w:rPr>
        <w:t xml:space="preserve"> VEA apzinās esošo problemātiku ar pārvades tīkla jaudu rezervāciju, tomēr vienlaicīgi VEA aicina izvērtēt, vai </w:t>
      </w:r>
      <w:r w:rsidR="00E807DF">
        <w:rPr>
          <w:color w:val="000000"/>
          <w:lang w:val="lv-LV"/>
        </w:rPr>
        <w:t xml:space="preserve">plānotie </w:t>
      </w:r>
      <w:r w:rsidR="00AC3C2F">
        <w:rPr>
          <w:color w:val="000000"/>
          <w:lang w:val="lv-LV"/>
        </w:rPr>
        <w:t xml:space="preserve">grozījumi </w:t>
      </w:r>
      <w:r w:rsidR="00AC3C2F" w:rsidRPr="00AC3C2F">
        <w:rPr>
          <w:color w:val="000000"/>
          <w:lang w:val="lv-LV"/>
        </w:rPr>
        <w:t xml:space="preserve">noteikumos Nr. 559 </w:t>
      </w:r>
      <w:r w:rsidR="00AC3C2F">
        <w:rPr>
          <w:color w:val="000000"/>
          <w:lang w:val="lv-LV"/>
        </w:rPr>
        <w:t xml:space="preserve">radīs </w:t>
      </w:r>
      <w:r w:rsidR="00E807DF">
        <w:rPr>
          <w:color w:val="000000"/>
          <w:lang w:val="lv-LV"/>
        </w:rPr>
        <w:t xml:space="preserve">vienlīdzīgas iespējas un konkurences apstākļus visiem attīstītājiem. VEA ieskatā </w:t>
      </w:r>
      <w:r w:rsidR="00E807DF" w:rsidRPr="00D239A1">
        <w:rPr>
          <w:color w:val="000000"/>
          <w:u w:val="single"/>
          <w:lang w:val="lv-LV"/>
        </w:rPr>
        <w:t>tīkla rezervēšanas problemātiku risinātu gan depozīta jeb drošības naudas ieviešana</w:t>
      </w:r>
      <w:r w:rsidR="00E807DF">
        <w:rPr>
          <w:color w:val="000000"/>
          <w:lang w:val="lv-LV"/>
        </w:rPr>
        <w:t xml:space="preserve">, kā minēts punktā par </w:t>
      </w:r>
      <w:r w:rsidR="00E807DF" w:rsidRPr="00E807DF">
        <w:rPr>
          <w:color w:val="000000"/>
          <w:lang w:val="lv-LV"/>
        </w:rPr>
        <w:t xml:space="preserve">deleģējumu, kas ļaus Sabiedrisko pakalpojumu regulēšanas komisijai pilnveidot sistēmas pieslēguma noteikumus elektroenerģijas ražotājiem un paredzēt drošības naudas mehānismu, </w:t>
      </w:r>
      <w:r w:rsidR="00E807DF">
        <w:rPr>
          <w:color w:val="000000"/>
          <w:lang w:val="lv-LV"/>
        </w:rPr>
        <w:t xml:space="preserve"> </w:t>
      </w:r>
      <w:r w:rsidR="00AC3C2F">
        <w:rPr>
          <w:color w:val="000000"/>
          <w:lang w:val="lv-LV"/>
        </w:rPr>
        <w:t xml:space="preserve">un </w:t>
      </w:r>
      <w:r w:rsidRPr="009A2BE2">
        <w:rPr>
          <w:color w:val="000000"/>
          <w:lang w:val="lv-LV"/>
        </w:rPr>
        <w:t xml:space="preserve"> </w:t>
      </w:r>
      <w:r w:rsidR="00C31A5D">
        <w:rPr>
          <w:color w:val="000000"/>
          <w:lang w:val="lv-LV"/>
        </w:rPr>
        <w:t>i</w:t>
      </w:r>
      <w:r>
        <w:rPr>
          <w:color w:val="000000"/>
          <w:lang w:val="lv-LV"/>
        </w:rPr>
        <w:t xml:space="preserve">zstrādāt </w:t>
      </w:r>
      <w:r w:rsidRPr="009A2BE2">
        <w:rPr>
          <w:color w:val="000000"/>
          <w:lang w:val="lv-LV"/>
        </w:rPr>
        <w:t xml:space="preserve">deleģējumu, kas ļaus </w:t>
      </w:r>
      <w:r>
        <w:rPr>
          <w:color w:val="000000"/>
          <w:lang w:val="lv-LV"/>
        </w:rPr>
        <w:t>EM</w:t>
      </w:r>
      <w:r w:rsidRPr="009A2BE2">
        <w:rPr>
          <w:color w:val="000000"/>
          <w:lang w:val="lv-LV"/>
        </w:rPr>
        <w:t xml:space="preserve"> Ministru kabineta noteikumos precizēt, kādos gadījumos </w:t>
      </w:r>
      <w:r>
        <w:rPr>
          <w:color w:val="000000"/>
          <w:lang w:val="lv-LV"/>
        </w:rPr>
        <w:t>EM</w:t>
      </w:r>
      <w:r w:rsidRPr="009A2BE2">
        <w:rPr>
          <w:color w:val="000000"/>
          <w:lang w:val="lv-LV"/>
        </w:rPr>
        <w:t xml:space="preserve"> drīkst atteikt elektroenerģijas ražošanas iekārtu ieviešanas atļaujas izsniegšanu</w:t>
      </w:r>
      <w:r w:rsidR="00534CAC">
        <w:rPr>
          <w:color w:val="000000"/>
          <w:lang w:val="lv-LV"/>
        </w:rPr>
        <w:t xml:space="preserve">, </w:t>
      </w:r>
      <w:r w:rsidR="00534CAC" w:rsidRPr="00677804">
        <w:rPr>
          <w:color w:val="000000"/>
          <w:u w:val="single"/>
          <w:lang w:val="lv-LV"/>
        </w:rPr>
        <w:t xml:space="preserve">gan arī </w:t>
      </w:r>
      <w:r w:rsidR="00C31A5D" w:rsidRPr="00677804">
        <w:rPr>
          <w:color w:val="000000"/>
          <w:u w:val="single"/>
          <w:lang w:val="lv-LV"/>
        </w:rPr>
        <w:t>paredzētās (</w:t>
      </w:r>
      <w:r w:rsidR="00534CAC" w:rsidRPr="00677804">
        <w:rPr>
          <w:color w:val="000000"/>
          <w:u w:val="single"/>
          <w:lang w:val="lv-LV"/>
        </w:rPr>
        <w:t>rezervētās</w:t>
      </w:r>
      <w:r w:rsidR="00C31A5D" w:rsidRPr="00677804">
        <w:rPr>
          <w:color w:val="000000"/>
          <w:u w:val="single"/>
          <w:lang w:val="lv-LV"/>
        </w:rPr>
        <w:t>)</w:t>
      </w:r>
      <w:r w:rsidR="00534CAC" w:rsidRPr="00677804">
        <w:rPr>
          <w:color w:val="000000"/>
          <w:u w:val="single"/>
          <w:lang w:val="lv-LV"/>
        </w:rPr>
        <w:t xml:space="preserve"> jaudas tehnoloģiskā risinājuma maiņa</w:t>
      </w:r>
      <w:r w:rsidR="00C31A5D" w:rsidRPr="00677804">
        <w:rPr>
          <w:color w:val="000000"/>
          <w:u w:val="single"/>
          <w:lang w:val="lv-LV"/>
        </w:rPr>
        <w:t>s liegums</w:t>
      </w:r>
      <w:r w:rsidR="00534CAC">
        <w:rPr>
          <w:color w:val="000000"/>
          <w:lang w:val="lv-LV"/>
        </w:rPr>
        <w:t xml:space="preserve">, piemēram, iegūstot EM atļauju vēja elektrostaciju uzstādīšanai, </w:t>
      </w:r>
      <w:r w:rsidR="00C31A5D">
        <w:rPr>
          <w:color w:val="000000"/>
          <w:lang w:val="lv-LV"/>
        </w:rPr>
        <w:t xml:space="preserve">enerģijas ražošanas tehnoloģijas nedrīkst mainīt uz saules enerģijas tehnoloģijām. Lūgums arī šajā procesā, kas saistīts ar grozījumu veikšanu </w:t>
      </w:r>
      <w:r w:rsidR="00C31A5D" w:rsidRPr="00C31A5D">
        <w:rPr>
          <w:color w:val="000000"/>
          <w:lang w:val="lv-LV"/>
        </w:rPr>
        <w:t xml:space="preserve">Ministru kabineta 2020.gada 2.septembra </w:t>
      </w:r>
      <w:r w:rsidR="00C31A5D" w:rsidRPr="00C31A5D">
        <w:rPr>
          <w:color w:val="000000"/>
          <w:lang w:val="lv-LV"/>
        </w:rPr>
        <w:lastRenderedPageBreak/>
        <w:t>noteikumos Nr. 559 "Noteikumi par atļaujām elektroenerģijas ražošanas jaudu palielināšanai vai jaunu ražošanas iekārtu ieviešanai"</w:t>
      </w:r>
      <w:r w:rsidR="00C31A5D">
        <w:rPr>
          <w:color w:val="000000"/>
          <w:lang w:val="lv-LV"/>
        </w:rPr>
        <w:t xml:space="preserve"> iesaistīt VEA kā nozares pārstāvi un ekspertu.</w:t>
      </w:r>
    </w:p>
    <w:p w14:paraId="17424CEB" w14:textId="2C8045AF" w:rsidR="00C31A5D" w:rsidRPr="002E013E" w:rsidRDefault="00C31A5D" w:rsidP="002E013E">
      <w:pPr>
        <w:tabs>
          <w:tab w:val="left" w:pos="360"/>
          <w:tab w:val="left" w:pos="720"/>
        </w:tabs>
        <w:autoSpaceDE w:val="0"/>
        <w:autoSpaceDN w:val="0"/>
        <w:adjustRightInd w:val="0"/>
        <w:spacing w:before="120" w:line="288" w:lineRule="auto"/>
        <w:jc w:val="both"/>
        <w:rPr>
          <w:color w:val="000000"/>
          <w:lang w:val="lv-LV"/>
        </w:rPr>
      </w:pPr>
      <w:r>
        <w:rPr>
          <w:rFonts w:eastAsia="Times New Roman"/>
          <w:color w:val="222222"/>
          <w:lang w:val="lv-LV"/>
        </w:rPr>
        <w:tab/>
      </w:r>
      <w:r w:rsidRPr="002E013E">
        <w:rPr>
          <w:rFonts w:eastAsia="Times New Roman"/>
          <w:color w:val="222222"/>
          <w:lang w:val="lv-LV"/>
        </w:rPr>
        <w:t>Ja ir nepieciešami papildus komentāri, VEA ir gatava sniegt nepieciešamo informāciju un skaidrojumus.</w:t>
      </w:r>
    </w:p>
    <w:p w14:paraId="7A9066F2" w14:textId="14B79C33" w:rsidR="009E1806" w:rsidRPr="00075A29" w:rsidRDefault="00FC212D" w:rsidP="002E013E">
      <w:pPr>
        <w:rPr>
          <w:lang w:val="lv-LV"/>
        </w:rPr>
      </w:pPr>
      <w:r w:rsidRPr="002E013E">
        <w:rPr>
          <w:color w:val="000000"/>
          <w:lang w:val="lv-LV"/>
        </w:rPr>
        <w:t xml:space="preserve"> </w:t>
      </w:r>
      <w:r w:rsidR="009E1806" w:rsidRPr="00075A29">
        <w:rPr>
          <w:lang w:val="lv-LV"/>
        </w:rPr>
        <w:t xml:space="preserve"> </w:t>
      </w:r>
    </w:p>
    <w:p w14:paraId="1A3A824A" w14:textId="77777777" w:rsidR="00012096" w:rsidRPr="00075A29" w:rsidRDefault="00012096" w:rsidP="002A6663">
      <w:pPr>
        <w:autoSpaceDE w:val="0"/>
        <w:autoSpaceDN w:val="0"/>
        <w:adjustRightInd w:val="0"/>
        <w:spacing w:line="240" w:lineRule="auto"/>
        <w:jc w:val="both"/>
        <w:rPr>
          <w:color w:val="000000"/>
          <w:lang w:val="lv-LV"/>
        </w:rPr>
      </w:pPr>
    </w:p>
    <w:p w14:paraId="51A52267" w14:textId="77777777" w:rsidR="00012096" w:rsidRPr="00075A29" w:rsidRDefault="00012096" w:rsidP="002A6663">
      <w:pPr>
        <w:autoSpaceDE w:val="0"/>
        <w:autoSpaceDN w:val="0"/>
        <w:adjustRightInd w:val="0"/>
        <w:spacing w:line="240" w:lineRule="auto"/>
        <w:jc w:val="both"/>
        <w:rPr>
          <w:color w:val="0E0E0E"/>
          <w:lang w:val="lv-LV"/>
        </w:rPr>
      </w:pPr>
      <w:r w:rsidRPr="00075A29">
        <w:rPr>
          <w:color w:val="0E0E0E"/>
          <w:lang w:val="lv-LV"/>
        </w:rPr>
        <w:t xml:space="preserve">VEA valdes loceklis </w:t>
      </w:r>
      <w:r w:rsidRPr="00075A29">
        <w:rPr>
          <w:color w:val="0E0E0E"/>
          <w:lang w:val="lv-LV"/>
        </w:rPr>
        <w:tab/>
      </w:r>
      <w:r w:rsidRPr="00075A29">
        <w:rPr>
          <w:color w:val="0E0E0E"/>
          <w:lang w:val="lv-LV"/>
        </w:rPr>
        <w:tab/>
      </w:r>
      <w:r w:rsidRPr="00075A29">
        <w:rPr>
          <w:color w:val="0E0E0E"/>
          <w:lang w:val="lv-LV"/>
        </w:rPr>
        <w:tab/>
      </w:r>
      <w:r w:rsidRPr="00075A29">
        <w:rPr>
          <w:color w:val="0E0E0E"/>
          <w:lang w:val="lv-LV"/>
        </w:rPr>
        <w:tab/>
      </w:r>
      <w:r w:rsidRPr="00075A29">
        <w:rPr>
          <w:color w:val="0E0E0E"/>
          <w:lang w:val="lv-LV"/>
        </w:rPr>
        <w:tab/>
      </w:r>
      <w:r w:rsidRPr="00075A29">
        <w:rPr>
          <w:color w:val="0E0E0E"/>
          <w:lang w:val="lv-LV"/>
        </w:rPr>
        <w:tab/>
      </w:r>
      <w:r w:rsidRPr="00075A29">
        <w:rPr>
          <w:color w:val="0E0E0E"/>
          <w:lang w:val="lv-LV"/>
        </w:rPr>
        <w:tab/>
      </w:r>
      <w:r w:rsidRPr="00075A29">
        <w:rPr>
          <w:color w:val="0E0E0E"/>
          <w:lang w:val="lv-LV"/>
        </w:rPr>
        <w:tab/>
      </w:r>
      <w:r w:rsidRPr="00075A29">
        <w:rPr>
          <w:color w:val="0E0E0E"/>
          <w:lang w:val="lv-LV"/>
        </w:rPr>
        <w:tab/>
        <w:t xml:space="preserve">Toms </w:t>
      </w:r>
      <w:proofErr w:type="spellStart"/>
      <w:r w:rsidRPr="00075A29">
        <w:rPr>
          <w:color w:val="0E0E0E"/>
          <w:lang w:val="lv-LV"/>
        </w:rPr>
        <w:t>Nāburgs</w:t>
      </w:r>
      <w:proofErr w:type="spellEnd"/>
    </w:p>
    <w:p w14:paraId="4725BB3C" w14:textId="77777777" w:rsidR="00012096" w:rsidRPr="00075A29" w:rsidRDefault="00012096" w:rsidP="002A6663">
      <w:pPr>
        <w:autoSpaceDE w:val="0"/>
        <w:autoSpaceDN w:val="0"/>
        <w:adjustRightInd w:val="0"/>
        <w:spacing w:line="240" w:lineRule="auto"/>
        <w:jc w:val="both"/>
        <w:rPr>
          <w:color w:val="0E0E0E"/>
          <w:lang w:val="lv-LV"/>
        </w:rPr>
      </w:pPr>
    </w:p>
    <w:p w14:paraId="4E985383" w14:textId="77777777" w:rsidR="00C31A5D" w:rsidRDefault="00C31A5D" w:rsidP="00C31A5D">
      <w:pPr>
        <w:spacing w:line="240" w:lineRule="auto"/>
        <w:jc w:val="center"/>
        <w:rPr>
          <w:color w:val="373737"/>
          <w:lang w:val="lv-LV"/>
        </w:rPr>
      </w:pPr>
    </w:p>
    <w:p w14:paraId="4C5A1545" w14:textId="12096102" w:rsidR="000209FB" w:rsidRDefault="00012096" w:rsidP="00C31A5D">
      <w:pPr>
        <w:spacing w:line="240" w:lineRule="auto"/>
        <w:jc w:val="center"/>
        <w:rPr>
          <w:color w:val="373737"/>
          <w:lang w:val="lv-LV"/>
        </w:rPr>
      </w:pPr>
      <w:r w:rsidRPr="00075A29">
        <w:rPr>
          <w:color w:val="373737"/>
          <w:lang w:val="lv-LV"/>
        </w:rPr>
        <w:t>PARAKSTĪTS AR DROŠU ELEKTRONISKO PARAKSTU</w:t>
      </w:r>
    </w:p>
    <w:p w14:paraId="0CDB5688" w14:textId="0E4C8103" w:rsidR="00C31A5D" w:rsidRDefault="00C31A5D" w:rsidP="00C31A5D">
      <w:pPr>
        <w:spacing w:line="240" w:lineRule="auto"/>
        <w:jc w:val="center"/>
        <w:rPr>
          <w:color w:val="373737"/>
          <w:lang w:val="lv-LV"/>
        </w:rPr>
      </w:pPr>
    </w:p>
    <w:p w14:paraId="27FE0178" w14:textId="568B26F8" w:rsidR="00C31A5D" w:rsidRDefault="00C31A5D" w:rsidP="00C31A5D">
      <w:pPr>
        <w:spacing w:line="240" w:lineRule="auto"/>
        <w:jc w:val="center"/>
        <w:rPr>
          <w:color w:val="373737"/>
          <w:lang w:val="lv-LV"/>
        </w:rPr>
      </w:pPr>
    </w:p>
    <w:p w14:paraId="3362D1C9" w14:textId="7116CFC1" w:rsidR="00C31A5D" w:rsidRDefault="00C31A5D" w:rsidP="00C31A5D">
      <w:pPr>
        <w:spacing w:line="240" w:lineRule="auto"/>
        <w:jc w:val="center"/>
        <w:rPr>
          <w:color w:val="373737"/>
          <w:lang w:val="lv-LV"/>
        </w:rPr>
      </w:pPr>
    </w:p>
    <w:p w14:paraId="132D00BF" w14:textId="40826CF0" w:rsidR="00C31A5D" w:rsidRDefault="00C31A5D" w:rsidP="00C31A5D">
      <w:pPr>
        <w:spacing w:line="240" w:lineRule="auto"/>
        <w:jc w:val="center"/>
        <w:rPr>
          <w:color w:val="373737"/>
          <w:lang w:val="lv-LV"/>
        </w:rPr>
      </w:pPr>
    </w:p>
    <w:p w14:paraId="669A0CF3" w14:textId="3EEFB758" w:rsidR="00C31A5D" w:rsidRDefault="00C31A5D" w:rsidP="00C31A5D">
      <w:pPr>
        <w:spacing w:line="240" w:lineRule="auto"/>
        <w:jc w:val="center"/>
        <w:rPr>
          <w:color w:val="373737"/>
          <w:lang w:val="lv-LV"/>
        </w:rPr>
      </w:pPr>
    </w:p>
    <w:p w14:paraId="0D59887C" w14:textId="3ED5A489" w:rsidR="00C31A5D" w:rsidRDefault="00C31A5D" w:rsidP="00C31A5D">
      <w:pPr>
        <w:spacing w:line="240" w:lineRule="auto"/>
        <w:jc w:val="center"/>
        <w:rPr>
          <w:color w:val="373737"/>
          <w:lang w:val="lv-LV"/>
        </w:rPr>
      </w:pPr>
    </w:p>
    <w:p w14:paraId="2515EB0C" w14:textId="4C4F3BB5" w:rsidR="00C31A5D" w:rsidRDefault="00C31A5D" w:rsidP="00C31A5D">
      <w:pPr>
        <w:spacing w:line="240" w:lineRule="auto"/>
        <w:jc w:val="center"/>
        <w:rPr>
          <w:color w:val="373737"/>
          <w:lang w:val="lv-LV"/>
        </w:rPr>
      </w:pPr>
    </w:p>
    <w:p w14:paraId="16B27D6D" w14:textId="58827CF0" w:rsidR="00C31A5D" w:rsidRDefault="00C31A5D" w:rsidP="00C31A5D">
      <w:pPr>
        <w:spacing w:line="240" w:lineRule="auto"/>
        <w:jc w:val="center"/>
        <w:rPr>
          <w:color w:val="373737"/>
          <w:lang w:val="lv-LV"/>
        </w:rPr>
      </w:pPr>
    </w:p>
    <w:p w14:paraId="20FFE1D3" w14:textId="13871EF1" w:rsidR="00C31A5D" w:rsidRDefault="00C31A5D" w:rsidP="00C31A5D">
      <w:pPr>
        <w:spacing w:line="240" w:lineRule="auto"/>
        <w:jc w:val="center"/>
        <w:rPr>
          <w:color w:val="373737"/>
          <w:lang w:val="lv-LV"/>
        </w:rPr>
      </w:pPr>
    </w:p>
    <w:p w14:paraId="41BABB5F" w14:textId="33B311B7" w:rsidR="00C31A5D" w:rsidRDefault="00C31A5D" w:rsidP="00C31A5D">
      <w:pPr>
        <w:spacing w:line="240" w:lineRule="auto"/>
        <w:jc w:val="center"/>
        <w:rPr>
          <w:color w:val="373737"/>
          <w:lang w:val="lv-LV"/>
        </w:rPr>
      </w:pPr>
    </w:p>
    <w:p w14:paraId="77BB6A06" w14:textId="6BDF727F" w:rsidR="00C31A5D" w:rsidRDefault="00C31A5D" w:rsidP="00C31A5D">
      <w:pPr>
        <w:spacing w:line="240" w:lineRule="auto"/>
        <w:jc w:val="center"/>
        <w:rPr>
          <w:color w:val="373737"/>
          <w:lang w:val="lv-LV"/>
        </w:rPr>
      </w:pPr>
    </w:p>
    <w:p w14:paraId="11345217" w14:textId="076D46DB" w:rsidR="00C31A5D" w:rsidRDefault="00C31A5D" w:rsidP="00C31A5D">
      <w:pPr>
        <w:spacing w:line="240" w:lineRule="auto"/>
        <w:jc w:val="center"/>
        <w:rPr>
          <w:color w:val="373737"/>
          <w:lang w:val="lv-LV"/>
        </w:rPr>
      </w:pPr>
    </w:p>
    <w:p w14:paraId="313799C0" w14:textId="6F37076D" w:rsidR="00C31A5D" w:rsidRDefault="00C31A5D" w:rsidP="00C31A5D">
      <w:pPr>
        <w:spacing w:line="240" w:lineRule="auto"/>
        <w:jc w:val="center"/>
        <w:rPr>
          <w:color w:val="373737"/>
          <w:lang w:val="lv-LV"/>
        </w:rPr>
      </w:pPr>
    </w:p>
    <w:p w14:paraId="71FBB8A2" w14:textId="77777777" w:rsidR="00C31A5D" w:rsidRPr="002E013E" w:rsidRDefault="00C31A5D" w:rsidP="00C31A5D">
      <w:pPr>
        <w:tabs>
          <w:tab w:val="center" w:pos="4320"/>
          <w:tab w:val="right" w:pos="8640"/>
        </w:tabs>
        <w:jc w:val="center"/>
        <w:rPr>
          <w:color w:val="808080"/>
          <w:sz w:val="16"/>
          <w:szCs w:val="16"/>
          <w:lang w:val="lv-LV"/>
        </w:rPr>
      </w:pPr>
      <w:r w:rsidRPr="002E013E">
        <w:rPr>
          <w:color w:val="808080"/>
          <w:sz w:val="16"/>
          <w:szCs w:val="16"/>
          <w:lang w:val="lv-LV"/>
        </w:rPr>
        <w:t>VĒJA ENERĢIJAS ASOCIĀCIJA IR EIROPAS VĒJA ENERĢIJAS ASOCIĀCIJAS BIEDRS</w:t>
      </w:r>
    </w:p>
    <w:p w14:paraId="60E70521" w14:textId="77777777" w:rsidR="00C31A5D" w:rsidRDefault="00C31A5D" w:rsidP="00C31A5D">
      <w:pPr>
        <w:tabs>
          <w:tab w:val="center" w:pos="4320"/>
          <w:tab w:val="right" w:pos="8640"/>
        </w:tabs>
        <w:jc w:val="center"/>
        <w:rPr>
          <w:sz w:val="20"/>
          <w:szCs w:val="20"/>
        </w:rPr>
      </w:pPr>
      <w:r>
        <w:rPr>
          <w:noProof/>
        </w:rPr>
        <w:drawing>
          <wp:inline distT="0" distB="0" distL="0" distR="0" wp14:anchorId="19BC9A95" wp14:editId="73830690">
            <wp:extent cx="583565" cy="239395"/>
            <wp:effectExtent l="0" t="0" r="0" b="0"/>
            <wp:docPr id="7" name="image1.gif" descr="A new identity | WindEurope"/>
            <wp:cNvGraphicFramePr/>
            <a:graphic xmlns:a="http://schemas.openxmlformats.org/drawingml/2006/main">
              <a:graphicData uri="http://schemas.openxmlformats.org/drawingml/2006/picture">
                <pic:pic xmlns:pic="http://schemas.openxmlformats.org/drawingml/2006/picture">
                  <pic:nvPicPr>
                    <pic:cNvPr id="0" name="image1.gif" descr="A new identity | WindEurope"/>
                    <pic:cNvPicPr preferRelativeResize="0"/>
                  </pic:nvPicPr>
                  <pic:blipFill>
                    <a:blip r:embed="rId10"/>
                    <a:srcRect/>
                    <a:stretch>
                      <a:fillRect/>
                    </a:stretch>
                  </pic:blipFill>
                  <pic:spPr>
                    <a:xfrm>
                      <a:off x="0" y="0"/>
                      <a:ext cx="583565" cy="239395"/>
                    </a:xfrm>
                    <a:prstGeom prst="rect">
                      <a:avLst/>
                    </a:prstGeom>
                    <a:ln/>
                  </pic:spPr>
                </pic:pic>
              </a:graphicData>
            </a:graphic>
          </wp:inline>
        </w:drawing>
      </w:r>
    </w:p>
    <w:p w14:paraId="2D24C142" w14:textId="77777777" w:rsidR="00C31A5D" w:rsidRPr="00075A29" w:rsidRDefault="00C31A5D" w:rsidP="002E013E">
      <w:pPr>
        <w:spacing w:line="240" w:lineRule="auto"/>
        <w:jc w:val="center"/>
        <w:rPr>
          <w:lang w:val="lv-LV"/>
        </w:rPr>
      </w:pPr>
    </w:p>
    <w:sectPr w:rsidR="00C31A5D" w:rsidRPr="00075A29" w:rsidSect="002E013E">
      <w:headerReference w:type="default" r:id="rId11"/>
      <w:pgSz w:w="12240" w:h="15840"/>
      <w:pgMar w:top="450" w:right="1440" w:bottom="15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9417D" w14:textId="77777777" w:rsidR="008235DE" w:rsidRDefault="008235DE">
      <w:pPr>
        <w:spacing w:line="240" w:lineRule="auto"/>
      </w:pPr>
      <w:r>
        <w:separator/>
      </w:r>
    </w:p>
  </w:endnote>
  <w:endnote w:type="continuationSeparator" w:id="0">
    <w:p w14:paraId="62E54545" w14:textId="77777777" w:rsidR="008235DE" w:rsidRDefault="00823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16F79" w14:textId="77777777" w:rsidR="008235DE" w:rsidRDefault="008235DE">
      <w:pPr>
        <w:spacing w:line="240" w:lineRule="auto"/>
      </w:pPr>
      <w:r>
        <w:separator/>
      </w:r>
    </w:p>
  </w:footnote>
  <w:footnote w:type="continuationSeparator" w:id="0">
    <w:p w14:paraId="249CE23F" w14:textId="77777777" w:rsidR="008235DE" w:rsidRDefault="008235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5C835" w14:textId="77777777" w:rsidR="00C31A5D" w:rsidRDefault="00C31A5D" w:rsidP="00C31A5D">
    <w:pPr>
      <w:tabs>
        <w:tab w:val="right" w:pos="9065"/>
      </w:tabs>
      <w:spacing w:before="142"/>
      <w:rPr>
        <w:rFonts w:ascii="Times New Roman" w:eastAsia="Times New Roman" w:hAnsi="Times New Roman" w:cs="Times New Roman"/>
        <w:b/>
        <w:sz w:val="24"/>
        <w:szCs w:val="24"/>
      </w:rPr>
    </w:pPr>
    <w:r>
      <w:rPr>
        <w:noProof/>
      </w:rPr>
      <w:drawing>
        <wp:inline distT="0" distB="0" distL="0" distR="0" wp14:anchorId="1D636F88" wp14:editId="0ABA7227">
          <wp:extent cx="1839206" cy="949899"/>
          <wp:effectExtent l="0" t="0" r="0" b="0"/>
          <wp:docPr id="9" name="image2.jpg" descr="C:\Users\Kristaps PC\Desktop\CAPITALS\BIEDRĪBA\logo1_3.jpg"/>
          <wp:cNvGraphicFramePr/>
          <a:graphic xmlns:a="http://schemas.openxmlformats.org/drawingml/2006/main">
            <a:graphicData uri="http://schemas.openxmlformats.org/drawingml/2006/picture">
              <pic:pic xmlns:pic="http://schemas.openxmlformats.org/drawingml/2006/picture">
                <pic:nvPicPr>
                  <pic:cNvPr id="0" name="image2.jpg" descr="C:\Users\Kristaps PC\Desktop\CAPITALS\BIEDRĪBA\logo1_3.jpg"/>
                  <pic:cNvPicPr preferRelativeResize="0"/>
                </pic:nvPicPr>
                <pic:blipFill>
                  <a:blip r:embed="rId1"/>
                  <a:srcRect/>
                  <a:stretch>
                    <a:fillRect/>
                  </a:stretch>
                </pic:blipFill>
                <pic:spPr>
                  <a:xfrm>
                    <a:off x="0" y="0"/>
                    <a:ext cx="1839206" cy="949899"/>
                  </a:xfrm>
                  <a:prstGeom prst="rect">
                    <a:avLst/>
                  </a:prstGeom>
                  <a:ln/>
                </pic:spPr>
              </pic:pic>
            </a:graphicData>
          </a:graphic>
        </wp:inline>
      </w:drawing>
    </w:r>
    <w:r>
      <w:rPr>
        <w:rFonts w:ascii="Times New Roman" w:eastAsia="Times New Roman" w:hAnsi="Times New Roman" w:cs="Times New Roman"/>
        <w:b/>
        <w:sz w:val="24"/>
        <w:szCs w:val="24"/>
      </w:rPr>
      <w:t xml:space="preserve"> </w:t>
    </w:r>
  </w:p>
  <w:p w14:paraId="32FE6FCC" w14:textId="77777777" w:rsidR="00C31A5D" w:rsidRDefault="00C31A5D" w:rsidP="00C31A5D">
    <w:pPr>
      <w:pBdr>
        <w:bottom w:val="single" w:sz="4" w:space="1" w:color="000000"/>
      </w:pBdr>
      <w:tabs>
        <w:tab w:val="center" w:pos="4153"/>
        <w:tab w:val="right" w:pos="8306"/>
      </w:tabs>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Reģistrācijas</w:t>
    </w:r>
    <w:proofErr w:type="spellEnd"/>
    <w:r>
      <w:rPr>
        <w:rFonts w:ascii="Times New Roman" w:eastAsia="Times New Roman" w:hAnsi="Times New Roman" w:cs="Times New Roman"/>
        <w:sz w:val="24"/>
        <w:szCs w:val="24"/>
      </w:rPr>
      <w:t xml:space="preserve"> nr.</w:t>
    </w:r>
    <w:r>
      <w:t xml:space="preserve"> </w:t>
    </w:r>
    <w:r>
      <w:rPr>
        <w:rFonts w:ascii="Times New Roman" w:eastAsia="Times New Roman" w:hAnsi="Times New Roman" w:cs="Times New Roman"/>
        <w:sz w:val="24"/>
        <w:szCs w:val="24"/>
      </w:rPr>
      <w:t xml:space="preserve">40008036843, </w:t>
    </w:r>
    <w:proofErr w:type="spellStart"/>
    <w:r>
      <w:rPr>
        <w:rFonts w:ascii="Times New Roman" w:eastAsia="Times New Roman" w:hAnsi="Times New Roman" w:cs="Times New Roman"/>
        <w:sz w:val="24"/>
        <w:szCs w:val="24"/>
      </w:rPr>
      <w:t>juridiskā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adrese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Kaļķu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iela</w:t>
    </w:r>
    <w:proofErr w:type="spellEnd"/>
    <w:r>
      <w:rPr>
        <w:rFonts w:ascii="Times New Roman" w:eastAsia="Times New Roman" w:hAnsi="Times New Roman" w:cs="Times New Roman"/>
        <w:sz w:val="24"/>
        <w:szCs w:val="24"/>
      </w:rPr>
      <w:t xml:space="preserve"> 7, </w:t>
    </w:r>
    <w:proofErr w:type="spellStart"/>
    <w:r>
      <w:rPr>
        <w:rFonts w:ascii="Times New Roman" w:eastAsia="Times New Roman" w:hAnsi="Times New Roman" w:cs="Times New Roman"/>
        <w:sz w:val="24"/>
        <w:szCs w:val="24"/>
      </w:rPr>
      <w:t>Rīga</w:t>
    </w:r>
    <w:proofErr w:type="spellEnd"/>
    <w:r>
      <w:rPr>
        <w:rFonts w:ascii="Times New Roman" w:eastAsia="Times New Roman" w:hAnsi="Times New Roman" w:cs="Times New Roman"/>
        <w:sz w:val="24"/>
        <w:szCs w:val="24"/>
      </w:rPr>
      <w:t xml:space="preserve">, LV-1050, </w:t>
    </w:r>
    <w:proofErr w:type="spellStart"/>
    <w:r>
      <w:rPr>
        <w:rFonts w:ascii="Times New Roman" w:eastAsia="Times New Roman" w:hAnsi="Times New Roman" w:cs="Times New Roman"/>
        <w:sz w:val="24"/>
        <w:szCs w:val="24"/>
      </w:rPr>
      <w:t>Latvija</w:t>
    </w:r>
    <w:proofErr w:type="spellEnd"/>
  </w:p>
  <w:p w14:paraId="6613B714" w14:textId="2A5D6243" w:rsidR="00C31A5D" w:rsidRDefault="00C31A5D" w:rsidP="00C31A5D">
    <w:pPr>
      <w:pBdr>
        <w:bottom w:val="single" w:sz="4" w:space="1" w:color="000000"/>
      </w:pBdr>
      <w:tabs>
        <w:tab w:val="center" w:pos="4153"/>
        <w:tab w:val="right" w:pos="830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mājas </w:t>
    </w:r>
    <w:proofErr w:type="spellStart"/>
    <w:r>
      <w:rPr>
        <w:rFonts w:ascii="Times New Roman" w:eastAsia="Times New Roman" w:hAnsi="Times New Roman" w:cs="Times New Roman"/>
        <w:sz w:val="24"/>
        <w:szCs w:val="24"/>
      </w:rPr>
      <w:t>lapa</w:t>
    </w:r>
    <w:proofErr w:type="spellEnd"/>
    <w:r>
      <w:rPr>
        <w:rFonts w:ascii="Times New Roman" w:eastAsia="Times New Roman" w:hAnsi="Times New Roman" w:cs="Times New Roman"/>
        <w:sz w:val="24"/>
        <w:szCs w:val="24"/>
      </w:rPr>
      <w:t xml:space="preserve">: </w:t>
    </w:r>
    <w:hyperlink r:id="rId2">
      <w:r>
        <w:rPr>
          <w:rFonts w:ascii="Times New Roman" w:eastAsia="Times New Roman" w:hAnsi="Times New Roman" w:cs="Times New Roman"/>
          <w:color w:val="1155CC"/>
          <w:sz w:val="24"/>
          <w:szCs w:val="24"/>
          <w:u w:val="single"/>
        </w:rPr>
        <w:t>www.wea.lv</w:t>
      </w:r>
    </w:hyperlink>
    <w:r>
      <w:rPr>
        <w:rFonts w:ascii="Times New Roman" w:eastAsia="Times New Roman" w:hAnsi="Times New Roman" w:cs="Times New Roman"/>
        <w:sz w:val="24"/>
        <w:szCs w:val="24"/>
      </w:rPr>
      <w:t xml:space="preserve"> e-pasts: </w:t>
    </w:r>
    <w:hyperlink r:id="rId3">
      <w:r>
        <w:rPr>
          <w:rFonts w:ascii="Times New Roman" w:eastAsia="Times New Roman" w:hAnsi="Times New Roman" w:cs="Times New Roman"/>
          <w:color w:val="0563C1"/>
          <w:sz w:val="24"/>
          <w:szCs w:val="24"/>
          <w:u w:val="single"/>
        </w:rPr>
        <w:t>info@wea.lv</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tālr</w:t>
    </w:r>
    <w:proofErr w:type="spellEnd"/>
    <w:r>
      <w:rPr>
        <w:rFonts w:ascii="Times New Roman" w:eastAsia="Times New Roman" w:hAnsi="Times New Roman" w:cs="Times New Roman"/>
        <w:sz w:val="24"/>
        <w:szCs w:val="24"/>
      </w:rPr>
      <w:t xml:space="preserve">.: 28652770 </w:t>
    </w:r>
  </w:p>
  <w:p w14:paraId="1248A588" w14:textId="77777777" w:rsidR="000209FB" w:rsidRDefault="000209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4F1EC912"/>
    <w:lvl w:ilvl="0" w:tplc="0426001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A2D2CAC"/>
    <w:multiLevelType w:val="hybridMultilevel"/>
    <w:tmpl w:val="1A545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3AFD3AEB"/>
    <w:multiLevelType w:val="hybridMultilevel"/>
    <w:tmpl w:val="5CEC6432"/>
    <w:lvl w:ilvl="0" w:tplc="FE465E86">
      <w:start w:val="1"/>
      <w:numFmt w:val="decimal"/>
      <w:lvlText w:val="%1)"/>
      <w:lvlJc w:val="left"/>
      <w:pPr>
        <w:ind w:left="1211" w:hanging="360"/>
      </w:pPr>
      <w:rPr>
        <w:rFonts w:hint="default"/>
      </w:rPr>
    </w:lvl>
    <w:lvl w:ilvl="1" w:tplc="A068238C" w:tentative="1">
      <w:start w:val="1"/>
      <w:numFmt w:val="lowerLetter"/>
      <w:lvlText w:val="%2."/>
      <w:lvlJc w:val="left"/>
      <w:pPr>
        <w:ind w:left="1931" w:hanging="360"/>
      </w:pPr>
    </w:lvl>
    <w:lvl w:ilvl="2" w:tplc="1D243D1A" w:tentative="1">
      <w:start w:val="1"/>
      <w:numFmt w:val="lowerRoman"/>
      <w:lvlText w:val="%3."/>
      <w:lvlJc w:val="right"/>
      <w:pPr>
        <w:ind w:left="2651" w:hanging="180"/>
      </w:pPr>
    </w:lvl>
    <w:lvl w:ilvl="3" w:tplc="8D9409CC" w:tentative="1">
      <w:start w:val="1"/>
      <w:numFmt w:val="decimal"/>
      <w:lvlText w:val="%4."/>
      <w:lvlJc w:val="left"/>
      <w:pPr>
        <w:ind w:left="3371" w:hanging="360"/>
      </w:pPr>
    </w:lvl>
    <w:lvl w:ilvl="4" w:tplc="11AE7CCC" w:tentative="1">
      <w:start w:val="1"/>
      <w:numFmt w:val="lowerLetter"/>
      <w:lvlText w:val="%5."/>
      <w:lvlJc w:val="left"/>
      <w:pPr>
        <w:ind w:left="4091" w:hanging="360"/>
      </w:pPr>
    </w:lvl>
    <w:lvl w:ilvl="5" w:tplc="4344DD86" w:tentative="1">
      <w:start w:val="1"/>
      <w:numFmt w:val="lowerRoman"/>
      <w:lvlText w:val="%6."/>
      <w:lvlJc w:val="right"/>
      <w:pPr>
        <w:ind w:left="4811" w:hanging="180"/>
      </w:pPr>
    </w:lvl>
    <w:lvl w:ilvl="6" w:tplc="D6F87922" w:tentative="1">
      <w:start w:val="1"/>
      <w:numFmt w:val="decimal"/>
      <w:lvlText w:val="%7."/>
      <w:lvlJc w:val="left"/>
      <w:pPr>
        <w:ind w:left="5531" w:hanging="360"/>
      </w:pPr>
    </w:lvl>
    <w:lvl w:ilvl="7" w:tplc="7D94174A" w:tentative="1">
      <w:start w:val="1"/>
      <w:numFmt w:val="lowerLetter"/>
      <w:lvlText w:val="%8."/>
      <w:lvlJc w:val="left"/>
      <w:pPr>
        <w:ind w:left="6251" w:hanging="360"/>
      </w:pPr>
    </w:lvl>
    <w:lvl w:ilvl="8" w:tplc="BDBA3E94" w:tentative="1">
      <w:start w:val="1"/>
      <w:numFmt w:val="lowerRoman"/>
      <w:lvlText w:val="%9."/>
      <w:lvlJc w:val="right"/>
      <w:pPr>
        <w:ind w:left="6971" w:hanging="180"/>
      </w:pPr>
    </w:lvl>
  </w:abstractNum>
  <w:abstractNum w:abstractNumId="5" w15:restartNumberingAfterBreak="0">
    <w:nsid w:val="50E1158E"/>
    <w:multiLevelType w:val="hybridMultilevel"/>
    <w:tmpl w:val="7310A9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4E33CE"/>
    <w:multiLevelType w:val="hybridMultilevel"/>
    <w:tmpl w:val="40B85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BC90EA6"/>
    <w:multiLevelType w:val="hybridMultilevel"/>
    <w:tmpl w:val="6A3E4DBA"/>
    <w:lvl w:ilvl="0" w:tplc="675CA408">
      <w:start w:val="202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0"/>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9FB"/>
    <w:rsid w:val="00004C76"/>
    <w:rsid w:val="00011FFB"/>
    <w:rsid w:val="00012096"/>
    <w:rsid w:val="000209FB"/>
    <w:rsid w:val="0002600A"/>
    <w:rsid w:val="000442CC"/>
    <w:rsid w:val="0005635F"/>
    <w:rsid w:val="00075A29"/>
    <w:rsid w:val="000B2C1F"/>
    <w:rsid w:val="000F4279"/>
    <w:rsid w:val="0010363B"/>
    <w:rsid w:val="0012710F"/>
    <w:rsid w:val="0016284F"/>
    <w:rsid w:val="00170CC5"/>
    <w:rsid w:val="00171284"/>
    <w:rsid w:val="001B76D6"/>
    <w:rsid w:val="001C079A"/>
    <w:rsid w:val="001C7903"/>
    <w:rsid w:val="00214154"/>
    <w:rsid w:val="002215FD"/>
    <w:rsid w:val="002255DF"/>
    <w:rsid w:val="00226074"/>
    <w:rsid w:val="00232166"/>
    <w:rsid w:val="002410A1"/>
    <w:rsid w:val="00283F4D"/>
    <w:rsid w:val="002A2EF1"/>
    <w:rsid w:val="002A6663"/>
    <w:rsid w:val="002B1008"/>
    <w:rsid w:val="002C4654"/>
    <w:rsid w:val="002E013E"/>
    <w:rsid w:val="002E64A1"/>
    <w:rsid w:val="002F7E6F"/>
    <w:rsid w:val="00317EEF"/>
    <w:rsid w:val="0032775A"/>
    <w:rsid w:val="00346C47"/>
    <w:rsid w:val="00364903"/>
    <w:rsid w:val="003667F8"/>
    <w:rsid w:val="003818FD"/>
    <w:rsid w:val="00390ECA"/>
    <w:rsid w:val="00396D45"/>
    <w:rsid w:val="003A66FE"/>
    <w:rsid w:val="003C2403"/>
    <w:rsid w:val="003C2C9D"/>
    <w:rsid w:val="003E43A6"/>
    <w:rsid w:val="003F5C21"/>
    <w:rsid w:val="00405284"/>
    <w:rsid w:val="00425496"/>
    <w:rsid w:val="004274F5"/>
    <w:rsid w:val="00440ED8"/>
    <w:rsid w:val="00456C1B"/>
    <w:rsid w:val="00457C13"/>
    <w:rsid w:val="004918BA"/>
    <w:rsid w:val="004B0F8F"/>
    <w:rsid w:val="004E7982"/>
    <w:rsid w:val="004F05F7"/>
    <w:rsid w:val="00510DD9"/>
    <w:rsid w:val="005215BF"/>
    <w:rsid w:val="00531FE1"/>
    <w:rsid w:val="00534CAC"/>
    <w:rsid w:val="00543A35"/>
    <w:rsid w:val="0054756A"/>
    <w:rsid w:val="00564027"/>
    <w:rsid w:val="005A570D"/>
    <w:rsid w:val="005C260A"/>
    <w:rsid w:val="005E17CA"/>
    <w:rsid w:val="005F2C31"/>
    <w:rsid w:val="005F7EBD"/>
    <w:rsid w:val="00603554"/>
    <w:rsid w:val="006220BC"/>
    <w:rsid w:val="00635AA3"/>
    <w:rsid w:val="006427EF"/>
    <w:rsid w:val="006468F1"/>
    <w:rsid w:val="00662B9B"/>
    <w:rsid w:val="00677804"/>
    <w:rsid w:val="0068477B"/>
    <w:rsid w:val="00690FE5"/>
    <w:rsid w:val="006A316E"/>
    <w:rsid w:val="006B10F4"/>
    <w:rsid w:val="006C11E7"/>
    <w:rsid w:val="006D29EC"/>
    <w:rsid w:val="00706009"/>
    <w:rsid w:val="00734BA4"/>
    <w:rsid w:val="00786DC4"/>
    <w:rsid w:val="007A4B81"/>
    <w:rsid w:val="007A690E"/>
    <w:rsid w:val="007B50E2"/>
    <w:rsid w:val="007B5CBC"/>
    <w:rsid w:val="007E0A4E"/>
    <w:rsid w:val="007E16F5"/>
    <w:rsid w:val="007F3436"/>
    <w:rsid w:val="008235DE"/>
    <w:rsid w:val="00830B18"/>
    <w:rsid w:val="008917FA"/>
    <w:rsid w:val="008C6567"/>
    <w:rsid w:val="0091607D"/>
    <w:rsid w:val="009642F2"/>
    <w:rsid w:val="00965C8C"/>
    <w:rsid w:val="009A2BE2"/>
    <w:rsid w:val="009B0825"/>
    <w:rsid w:val="009B55E4"/>
    <w:rsid w:val="009D7B9A"/>
    <w:rsid w:val="009E1806"/>
    <w:rsid w:val="00A1727D"/>
    <w:rsid w:val="00A32AA0"/>
    <w:rsid w:val="00A40882"/>
    <w:rsid w:val="00A445CD"/>
    <w:rsid w:val="00A53295"/>
    <w:rsid w:val="00A732A9"/>
    <w:rsid w:val="00A73A3B"/>
    <w:rsid w:val="00A86DF3"/>
    <w:rsid w:val="00AB4FF6"/>
    <w:rsid w:val="00AC3C2F"/>
    <w:rsid w:val="00AC64C9"/>
    <w:rsid w:val="00AF5B02"/>
    <w:rsid w:val="00B07909"/>
    <w:rsid w:val="00B10D40"/>
    <w:rsid w:val="00B1588D"/>
    <w:rsid w:val="00B23DBD"/>
    <w:rsid w:val="00B44C3E"/>
    <w:rsid w:val="00B72F33"/>
    <w:rsid w:val="00B8070B"/>
    <w:rsid w:val="00BE0AA7"/>
    <w:rsid w:val="00BE3BF1"/>
    <w:rsid w:val="00C31A5D"/>
    <w:rsid w:val="00C90D5C"/>
    <w:rsid w:val="00CD0DFF"/>
    <w:rsid w:val="00CE329B"/>
    <w:rsid w:val="00CF4E31"/>
    <w:rsid w:val="00CF59D0"/>
    <w:rsid w:val="00D239A1"/>
    <w:rsid w:val="00D25D09"/>
    <w:rsid w:val="00D52532"/>
    <w:rsid w:val="00D66848"/>
    <w:rsid w:val="00D751C9"/>
    <w:rsid w:val="00D82686"/>
    <w:rsid w:val="00D948BC"/>
    <w:rsid w:val="00DD0B2A"/>
    <w:rsid w:val="00DF632F"/>
    <w:rsid w:val="00E07AE0"/>
    <w:rsid w:val="00E2283E"/>
    <w:rsid w:val="00E37145"/>
    <w:rsid w:val="00E4294A"/>
    <w:rsid w:val="00E52707"/>
    <w:rsid w:val="00E643A4"/>
    <w:rsid w:val="00E734AF"/>
    <w:rsid w:val="00E807DF"/>
    <w:rsid w:val="00E808C6"/>
    <w:rsid w:val="00E83543"/>
    <w:rsid w:val="00EA0CB0"/>
    <w:rsid w:val="00EC4AB5"/>
    <w:rsid w:val="00ED1FB7"/>
    <w:rsid w:val="00EE11BB"/>
    <w:rsid w:val="00EF2194"/>
    <w:rsid w:val="00F12FA8"/>
    <w:rsid w:val="00F151AC"/>
    <w:rsid w:val="00F1605A"/>
    <w:rsid w:val="00F5386E"/>
    <w:rsid w:val="00F6114D"/>
    <w:rsid w:val="00F73B95"/>
    <w:rsid w:val="00FA1091"/>
    <w:rsid w:val="00FC212D"/>
    <w:rsid w:val="00FC6E74"/>
    <w:rsid w:val="00FD3CAC"/>
    <w:rsid w:val="00FF4E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CAB7"/>
  <w15:docId w15:val="{204E7E12-8FBA-1841-B2BB-C553730F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73B95"/>
    <w:rPr>
      <w:color w:val="0000FF" w:themeColor="hyperlink"/>
      <w:u w:val="single"/>
    </w:rPr>
  </w:style>
  <w:style w:type="character" w:styleId="UnresolvedMention">
    <w:name w:val="Unresolved Mention"/>
    <w:basedOn w:val="DefaultParagraphFont"/>
    <w:uiPriority w:val="99"/>
    <w:semiHidden/>
    <w:unhideWhenUsed/>
    <w:rsid w:val="00F73B95"/>
    <w:rPr>
      <w:color w:val="605E5C"/>
      <w:shd w:val="clear" w:color="auto" w:fill="E1DFDD"/>
    </w:rPr>
  </w:style>
  <w:style w:type="paragraph" w:styleId="ListParagraph">
    <w:name w:val="List Paragraph"/>
    <w:basedOn w:val="Normal"/>
    <w:uiPriority w:val="34"/>
    <w:qFormat/>
    <w:rsid w:val="00B10D40"/>
    <w:pPr>
      <w:ind w:left="720"/>
      <w:contextualSpacing/>
    </w:pPr>
  </w:style>
  <w:style w:type="paragraph" w:styleId="Revision">
    <w:name w:val="Revision"/>
    <w:hidden/>
    <w:uiPriority w:val="99"/>
    <w:semiHidden/>
    <w:rsid w:val="00075A29"/>
    <w:pPr>
      <w:spacing w:line="240" w:lineRule="auto"/>
    </w:pPr>
  </w:style>
  <w:style w:type="paragraph" w:styleId="Header">
    <w:name w:val="header"/>
    <w:basedOn w:val="Normal"/>
    <w:link w:val="HeaderChar"/>
    <w:uiPriority w:val="99"/>
    <w:unhideWhenUsed/>
    <w:rsid w:val="00C31A5D"/>
    <w:pPr>
      <w:tabs>
        <w:tab w:val="center" w:pos="4513"/>
        <w:tab w:val="right" w:pos="9026"/>
      </w:tabs>
      <w:spacing w:line="240" w:lineRule="auto"/>
    </w:pPr>
  </w:style>
  <w:style w:type="character" w:customStyle="1" w:styleId="HeaderChar">
    <w:name w:val="Header Char"/>
    <w:basedOn w:val="DefaultParagraphFont"/>
    <w:link w:val="Header"/>
    <w:uiPriority w:val="99"/>
    <w:rsid w:val="00C31A5D"/>
  </w:style>
  <w:style w:type="paragraph" w:styleId="Footer">
    <w:name w:val="footer"/>
    <w:basedOn w:val="Normal"/>
    <w:link w:val="FooterChar"/>
    <w:uiPriority w:val="99"/>
    <w:unhideWhenUsed/>
    <w:rsid w:val="00C31A5D"/>
    <w:pPr>
      <w:tabs>
        <w:tab w:val="center" w:pos="4513"/>
        <w:tab w:val="right" w:pos="9026"/>
      </w:tabs>
      <w:spacing w:line="240" w:lineRule="auto"/>
    </w:pPr>
  </w:style>
  <w:style w:type="character" w:customStyle="1" w:styleId="FooterChar">
    <w:name w:val="Footer Char"/>
    <w:basedOn w:val="DefaultParagraphFont"/>
    <w:link w:val="Footer"/>
    <w:uiPriority w:val="99"/>
    <w:rsid w:val="00C31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544257">
      <w:bodyDiv w:val="1"/>
      <w:marLeft w:val="0"/>
      <w:marRight w:val="0"/>
      <w:marTop w:val="0"/>
      <w:marBottom w:val="0"/>
      <w:divBdr>
        <w:top w:val="none" w:sz="0" w:space="0" w:color="auto"/>
        <w:left w:val="none" w:sz="0" w:space="0" w:color="auto"/>
        <w:bottom w:val="none" w:sz="0" w:space="0" w:color="auto"/>
        <w:right w:val="none" w:sz="0" w:space="0" w:color="auto"/>
      </w:divBdr>
    </w:div>
    <w:div w:id="489441450">
      <w:bodyDiv w:val="1"/>
      <w:marLeft w:val="0"/>
      <w:marRight w:val="0"/>
      <w:marTop w:val="0"/>
      <w:marBottom w:val="0"/>
      <w:divBdr>
        <w:top w:val="none" w:sz="0" w:space="0" w:color="auto"/>
        <w:left w:val="none" w:sz="0" w:space="0" w:color="auto"/>
        <w:bottom w:val="none" w:sz="0" w:space="0" w:color="auto"/>
        <w:right w:val="none" w:sz="0" w:space="0" w:color="auto"/>
      </w:divBdr>
    </w:div>
    <w:div w:id="876814182">
      <w:bodyDiv w:val="1"/>
      <w:marLeft w:val="0"/>
      <w:marRight w:val="0"/>
      <w:marTop w:val="0"/>
      <w:marBottom w:val="0"/>
      <w:divBdr>
        <w:top w:val="none" w:sz="0" w:space="0" w:color="auto"/>
        <w:left w:val="none" w:sz="0" w:space="0" w:color="auto"/>
        <w:bottom w:val="none" w:sz="0" w:space="0" w:color="auto"/>
        <w:right w:val="none" w:sz="0" w:space="0" w:color="auto"/>
      </w:divBdr>
    </w:div>
    <w:div w:id="954142400">
      <w:bodyDiv w:val="1"/>
      <w:marLeft w:val="0"/>
      <w:marRight w:val="0"/>
      <w:marTop w:val="0"/>
      <w:marBottom w:val="0"/>
      <w:divBdr>
        <w:top w:val="none" w:sz="0" w:space="0" w:color="auto"/>
        <w:left w:val="none" w:sz="0" w:space="0" w:color="auto"/>
        <w:bottom w:val="none" w:sz="0" w:space="0" w:color="auto"/>
        <w:right w:val="none" w:sz="0" w:space="0" w:color="auto"/>
      </w:divBdr>
    </w:div>
    <w:div w:id="1638798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dijs.saicans@e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e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hyperlink" Target="mailto:einars.cilinskis@em.gov.lv"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wea.lv" TargetMode="External"/><Relationship Id="rId2" Type="http://schemas.openxmlformats.org/officeDocument/2006/relationships/hyperlink" Target="http://www.wea.lv"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3389</Words>
  <Characters>1932</Characters>
  <Application>Microsoft Office Word</Application>
  <DocSecurity>4</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Lasma Livzeniece</dc:creator>
  <cp:lastModifiedBy>Einārs Cilinskis</cp:lastModifiedBy>
  <cp:revision>2</cp:revision>
  <dcterms:created xsi:type="dcterms:W3CDTF">2022-03-16T06:15:00Z</dcterms:created>
  <dcterms:modified xsi:type="dcterms:W3CDTF">2022-03-16T06:15:00Z</dcterms:modified>
</cp:coreProperties>
</file>