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Savienības programmas “Digitālā Eiropa” līdzfinansētā projekta “Vadītāja apliecība Eiropas Savienības digitālajā makā: gatava lietošanai visā Eiropā” (mDL4EU)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24.09.2026.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24.09.2026.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