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jaunu elektroenerģijas ražošanas iekārtu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23.11.2022.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23.11.2022.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