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izmaksā kompensācijas uz valsts aizsardzības civilā dienesta mācībām iesauktajam rezervistam, un kompensāciju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termiņu neievērošana ir pamats iestādes atteikumam izmaksāt slimības naudas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lūdzam svītrot noteikumu projekta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skaidrots, ka noteikumu projekta 8. punkta mērķis ir "noteikt kompensācijas izmaksas kārtību, proti, norises īstenošanas veidu vai darbības organizāciju. Secināms, ka likumdevējs ir pilnvarojis Ministru kabinetu noteikt slimības naudas kompensācijas izmaksas norisi un organizāciju, kas paredz noteikt arī, kādas darbības tiek sagaidītas no rezervista un kādā laika periodā šīs darbības būtu jāveic, ņemot vērā, ka </w:t>
            </w:r>
            <w:r w:rsidR="00000000" w:rsidRPr="00000000" w:rsidDel="00000000">
              <w:rPr>
                <w:u w:val="single"/>
                <w:rtl w:val="0"/>
              </w:rPr>
              <w:t xml:space="preserve">pats likumdevējs likumā nav noteicis slimības naudas kompensācijas izmaksas termiņu</w:t>
            </w:r>
            <w:r w:rsidR="00000000" w:rsidRPr="00000000" w:rsidDel="00000000">
              <w:rPr>
                <w:rtl w:val="0"/>
              </w:rPr>
              <w:t xml:space="preserve"> un ir nepieciešams novērst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7. un 8. punkta secināms, ka noteikumu projekta 7. punktā noteiktais termiņš slimības naudas kompensācijas pieprasīšanai ir materiāltiesisks termiņš. Paskaidrojam, ka, ja šāda termiņa tecējuma laikā minētās tiesības netiek izlietotas, personas prasījums par šādu tiesību realizāciju ir noraidāms (</w:t>
            </w:r>
            <w:r w:rsidR="00000000" w:rsidRPr="00000000" w:rsidDel="00000000">
              <w:rPr>
                <w:i w:val="1"/>
                <w:rtl w:val="0"/>
              </w:rPr>
              <w:t xml:space="preserve">sk. Briede J., Danovskis E., Kovaļevska A. Administratīvās tiesības. Rīga: Tiesu namu aģentūra, 2016, 449. lpp.</w:t>
            </w:r>
            <w:r w:rsidR="00000000" w:rsidRPr="00000000" w:rsidDel="00000000">
              <w:rPr>
                <w:rtl w:val="0"/>
              </w:rPr>
              <w:t xml:space="preserve">). Proti, </w:t>
            </w:r>
            <w:r w:rsidR="00000000" w:rsidRPr="00000000" w:rsidDel="00000000">
              <w:rPr>
                <w:u w:val="single"/>
                <w:rtl w:val="0"/>
              </w:rPr>
              <w:t xml:space="preserve">izbeidzoties materiāltiesiskajam termiņam, zūd arī pašas tiesības</w:t>
            </w:r>
            <w:r w:rsidR="00000000" w:rsidRPr="00000000" w:rsidDel="00000000">
              <w:rPr>
                <w:rtl w:val="0"/>
              </w:rPr>
              <w:t xml:space="preserve">, līdz ar to materiāltiesisko termiņu nevar ne atjaunot, ne pagarināt, izņemot, ja ir konstatējami īpaši apstākļi (piemēram, tiek pārkāpti vispārējie tiesību principi vai termiņa neievērošana ir attaisnojama).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arī noteikumu projekta anotācijas 1.3. sadaļā, likumdevējs nav noteicis termiņu, kurā uz valsts aizsardzības civilā dienesta mācībām iesauktajam rezervistam jāpieprasa noteikumu projekta 1.2. apakšpunktā minētā kompensācija. Tāpat likumdevējs nav paredzējis, ka šādu termiņu nosaka Ministru kabinets. Noteikumu projekta anotācija nesniedz pamatojumu secinājumam, ka šāds pilnvarojums izriet no Militārā dienesta likuma 66.</w:t>
            </w:r>
            <w:r w:rsidR="00000000" w:rsidRPr="00000000" w:rsidDel="00000000">
              <w:rPr>
                <w:vertAlign w:val="superscript"/>
                <w:rtl w:val="0"/>
              </w:rPr>
              <w:t xml:space="preserve">1</w:t>
            </w:r>
            <w:r w:rsidR="00000000" w:rsidRPr="00000000" w:rsidDel="00000000">
              <w:rPr>
                <w:rtl w:val="0"/>
              </w:rPr>
              <w:t xml:space="preserve"> panta divpadsmitās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23-TA-1521</w:t>
    </w:r>
    <w:r>
      <w:br/>
    </w:r>
    <w:r w:rsidR="00000000" w:rsidRPr="00000000" w:rsidDel="00000000">
      <w:rPr>
        <w:rtl w:val="0"/>
      </w:rPr>
      <w:t xml:space="preserve">Izdrukāts 07.03.2024.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23-TA-1521</w:t>
    </w:r>
    <w:r>
      <w:br/>
    </w:r>
    <w:r w:rsidR="00000000" w:rsidRPr="00000000" w:rsidDel="00000000">
      <w:rPr>
        <w:rtl w:val="0"/>
      </w:rPr>
      <w:t xml:space="preserve">Izdrukāts 07.03.2024.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Atzinumi_23-TA-1521.docx</dc:title>
</cp:coreProperties>
</file>

<file path=docProps/custom.xml><?xml version="1.0" encoding="utf-8"?>
<Properties xmlns="http://schemas.openxmlformats.org/officeDocument/2006/custom-properties" xmlns:vt="http://schemas.openxmlformats.org/officeDocument/2006/docPropsVTypes"/>
</file>