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2.1.1.6. pasākuma “Pašvaldību ēku energoefektivitātes paaugstināšana”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Atlases kārtas ietvaros projekta iesniedzēji, kas pēc projekta iesnieguma apstiprināšanas kļūst par finansējuma saņēmēju, ir sadarbības iestādes uzaicinātie projekta iesniedzēji šo noteikumu </w:t>
            </w:r>
            <w:r w:rsidR="00000000" w:rsidRPr="00000000" w:rsidDel="00000000">
              <w:rPr>
                <w:rtl w:val="0"/>
              </w:rPr>
              <w:t xml:space="preserve">6.</w:t>
            </w:r>
            <w:r w:rsidR="00000000" w:rsidRPr="00000000" w:rsidDel="00000000">
              <w:rPr>
                <w:rtl w:val="0"/>
              </w:rPr>
              <w:t xml:space="preserve">punktā noteiktajos gadījumos - pašvaldība vai tās izveidota iestāde, pašvaldības kapitālsabiedrība, kas pilda pašvaldības deleģētos pārvaldes uzdevumus vai ir noslēgusi pakalpojumu līgumu par sabiedrisko pakalpojumu sniegšanu, kā arī publiski privātā kapitālsabiedrība, kurā kapitāla daļas vai balsstiesīgās akcijas pieder vismaz vienai pašvaldībai un kura pilda pašvaldības deleģētos pārvaldes uzdevumus vai ir noslēgusi pakalpojumu līgumu par sabiedrisko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 normu piemērošanu, aicinām precizēt noteikumu projekta 15.punktu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Atlases kārtas ietvaros projekta iesniedzēji, kas pēc projekta iesnieguma apstiprināšanas kļūst par finansējuma </w:t>
            </w:r>
            <w:r w:rsidR="00000000" w:rsidRPr="00000000" w:rsidDel="00000000">
              <w:rPr>
                <w:u w:val="single"/>
                <w:rtl w:val="0"/>
              </w:rPr>
              <w:t xml:space="preserve">saņēmējiem</w:t>
            </w:r>
            <w:r w:rsidR="00000000" w:rsidRPr="00000000" w:rsidDel="00000000">
              <w:rPr>
                <w:rtl w:val="0"/>
              </w:rPr>
              <w:t xml:space="preserve">, ir sadarbības iestādes uzaicinātie </w:t>
            </w:r>
            <w:r w:rsidR="00000000" w:rsidRPr="00000000" w:rsidDel="00000000">
              <w:rPr>
                <w:u w:val="single"/>
                <w:rtl w:val="0"/>
              </w:rPr>
              <w:t xml:space="preserve">šo noteikumu 7.punktā minētie projekta iesniedzēji</w:t>
            </w:r>
            <w:r w:rsidR="00000000" w:rsidRPr="00000000" w:rsidDel="00000000">
              <w:rPr>
                <w:rtl w:val="0"/>
              </w:rPr>
              <w:t xml:space="preserve"> - pašvaldība vai tās izveidota iestāde, pašvaldības kapitālsabiedrība, kas pilda pašvaldības deleģētos pārvaldes uzdevumus vai ir noslēgusi pakalpojumu līgumu par sabiedrisko pakalpojumu sniegšanu, kā arī publiski privātā kapitālsabiedrība, kurā kapitāla daļas vai balsstiesīgās akcijas pieder vismaz vienai pašvaldībai un kura pilda pašvaldības deleģētos pārvaldes uzdevumus vai ir noslēgusi pakalpojumu līgumu par sabiedrisko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šādus precizējumus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6.punktā norādīto finansējumu VARAM plānotajām attiecīgām izdevumu proporcijām dalījumā pa gadiem, ņemot vērā, ka saskaitot kopā norādītās kopējo izdevumu summas veidojas kopsumma par 1 </w:t>
            </w:r>
            <w:r w:rsidR="00000000" w:rsidRPr="00000000" w:rsidDel="00000000">
              <w:rPr>
                <w:i w:val="1"/>
                <w:rtl w:val="0"/>
              </w:rPr>
              <w:t xml:space="preserve">euro</w:t>
            </w:r>
            <w:r w:rsidR="00000000" w:rsidRPr="00000000" w:rsidDel="00000000">
              <w:rPr>
                <w:rtl w:val="0"/>
              </w:rPr>
              <w:t xml:space="preserve"> mazāka – 3 639 652 </w:t>
            </w:r>
            <w:r w:rsidR="00000000" w:rsidRPr="00000000" w:rsidDel="00000000">
              <w:rPr>
                <w:i w:val="1"/>
                <w:rtl w:val="0"/>
              </w:rPr>
              <w:t xml:space="preserve">euro</w:t>
            </w:r>
            <w:r w:rsidR="00000000" w:rsidRPr="00000000" w:rsidDel="00000000">
              <w:rPr>
                <w:rtl w:val="0"/>
              </w:rPr>
              <w:t xml:space="preserve"> apmērā, kā arī saskaitot kopā norādīto finansiālo ietekmi uz valsts pamatbudžetu kopsumma veidojas par 1 </w:t>
            </w:r>
            <w:r w:rsidR="00000000" w:rsidRPr="00000000" w:rsidDel="00000000">
              <w:rPr>
                <w:i w:val="1"/>
                <w:rtl w:val="0"/>
              </w:rPr>
              <w:t xml:space="preserve">euro</w:t>
            </w:r>
            <w:r w:rsidR="00000000" w:rsidRPr="00000000" w:rsidDel="00000000">
              <w:rPr>
                <w:rtl w:val="0"/>
              </w:rPr>
              <w:t xml:space="preserve"> lielāka – 3 093 704 </w:t>
            </w:r>
            <w:r w:rsidR="00000000" w:rsidRPr="00000000" w:rsidDel="00000000">
              <w:rPr>
                <w:i w:val="1"/>
                <w:rtl w:val="0"/>
              </w:rPr>
              <w:t xml:space="preserve">euro</w:t>
            </w:r>
            <w:r w:rsidR="00000000" w:rsidRPr="00000000" w:rsidDel="00000000">
              <w:rPr>
                <w:rtl w:val="0"/>
              </w:rPr>
              <w:t xml:space="preserve"> apmērā, attiecīgi precizējot  arī 1.1. un 2.1.apakšpunktus;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manuāli aizpildīt anotācijas 5.1.un 5.3.apakšpunktus.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17.06.2024.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17.06.2024.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Atzinumi_24-TA-945.docx</dc:title>
</cp:coreProperties>
</file>

<file path=docProps/custom.xml><?xml version="1.0" encoding="utf-8"?>
<Properties xmlns="http://schemas.openxmlformats.org/officeDocument/2006/custom-properties" xmlns:vt="http://schemas.openxmlformats.org/officeDocument/2006/docPropsVTypes"/>
</file>